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5C" w:rsidRPr="0097422E" w:rsidRDefault="007F545C" w:rsidP="003839C9">
      <w:pPr>
        <w:pStyle w:val="TOC1"/>
      </w:pPr>
    </w:p>
    <w:p w:rsidR="007F545C" w:rsidRPr="001E4EAB" w:rsidRDefault="007F545C" w:rsidP="00B15F81">
      <w:pPr>
        <w:pStyle w:val="Title"/>
        <w:spacing w:before="100" w:beforeAutospacing="1" w:after="100" w:afterAutospacing="1"/>
        <w:rPr>
          <w:rFonts w:asciiTheme="minorHAnsi" w:hAnsiTheme="minorHAnsi" w:cstheme="minorHAnsi"/>
        </w:rPr>
      </w:pPr>
      <w:r w:rsidRPr="0097422E">
        <w:t xml:space="preserve"> </w:t>
      </w:r>
      <w:bookmarkStart w:id="0" w:name="_Toc322701871"/>
      <w:bookmarkStart w:id="1" w:name="_Toc322703145"/>
      <w:bookmarkStart w:id="2" w:name="_Toc399840041"/>
      <w:bookmarkStart w:id="3" w:name="_Toc459974459"/>
      <w:bookmarkStart w:id="4" w:name="_Toc459989936"/>
      <w:r w:rsidRPr="001E4EAB">
        <w:rPr>
          <w:rFonts w:asciiTheme="minorHAnsi" w:hAnsiTheme="minorHAnsi" w:cstheme="minorHAnsi"/>
        </w:rPr>
        <w:t>Office for Disability Services</w:t>
      </w:r>
      <w:bookmarkEnd w:id="0"/>
      <w:bookmarkEnd w:id="1"/>
      <w:bookmarkEnd w:id="2"/>
      <w:bookmarkEnd w:id="3"/>
      <w:bookmarkEnd w:id="4"/>
    </w:p>
    <w:p w:rsidR="007F545C" w:rsidRPr="001E4EAB" w:rsidRDefault="007F545C" w:rsidP="00B15F81">
      <w:pPr>
        <w:pStyle w:val="Title"/>
        <w:spacing w:before="100" w:beforeAutospacing="1" w:after="100" w:afterAutospacing="1"/>
        <w:rPr>
          <w:rFonts w:asciiTheme="minorHAnsi" w:hAnsiTheme="minorHAnsi" w:cstheme="minorHAnsi"/>
        </w:rPr>
      </w:pPr>
      <w:bookmarkStart w:id="5" w:name="_Toc322701872"/>
      <w:bookmarkStart w:id="6" w:name="_Toc322703146"/>
      <w:bookmarkStart w:id="7" w:name="_Toc399840042"/>
      <w:bookmarkStart w:id="8" w:name="_Toc459974460"/>
      <w:bookmarkStart w:id="9" w:name="_Toc459989937"/>
      <w:r w:rsidRPr="001E4EAB">
        <w:rPr>
          <w:rFonts w:asciiTheme="minorHAnsi" w:hAnsiTheme="minorHAnsi" w:cstheme="minorHAnsi"/>
        </w:rPr>
        <w:t>Lincoln College</w:t>
      </w:r>
      <w:bookmarkEnd w:id="5"/>
      <w:bookmarkEnd w:id="6"/>
      <w:bookmarkEnd w:id="7"/>
      <w:bookmarkEnd w:id="8"/>
      <w:bookmarkEnd w:id="9"/>
    </w:p>
    <w:p w:rsidR="007F545C" w:rsidRPr="0097422E" w:rsidRDefault="007F545C" w:rsidP="00870D7A">
      <w:pPr>
        <w:pStyle w:val="Title"/>
        <w:spacing w:before="100" w:beforeAutospacing="1" w:after="100" w:afterAutospacing="1" w:line="360" w:lineRule="auto"/>
      </w:pPr>
      <w:r w:rsidRPr="0097422E">
        <w:rPr>
          <w:noProof/>
        </w:rPr>
        <w:drawing>
          <wp:inline distT="0" distB="0" distL="0" distR="0" wp14:anchorId="430BEE4B" wp14:editId="3BC17A6E">
            <wp:extent cx="2466753" cy="2561470"/>
            <wp:effectExtent l="0" t="0" r="0" b="0"/>
            <wp:docPr id="2" name="Picture 2" descr="Office for Disa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s logo jpg.JP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66753" cy="2561470"/>
                    </a:xfrm>
                    <a:prstGeom prst="rect">
                      <a:avLst/>
                    </a:prstGeom>
                  </pic:spPr>
                </pic:pic>
              </a:graphicData>
            </a:graphic>
          </wp:inline>
        </w:drawing>
      </w:r>
    </w:p>
    <w:p w:rsidR="007F545C" w:rsidRPr="001E4EAB" w:rsidRDefault="007F545C" w:rsidP="00870D7A">
      <w:pPr>
        <w:pStyle w:val="Title"/>
        <w:spacing w:before="100" w:beforeAutospacing="1" w:after="100" w:afterAutospacing="1" w:line="360" w:lineRule="auto"/>
        <w:rPr>
          <w:rFonts w:asciiTheme="minorHAnsi" w:hAnsiTheme="minorHAnsi" w:cstheme="minorHAnsi"/>
        </w:rPr>
      </w:pPr>
      <w:bookmarkStart w:id="10" w:name="_Toc322701873"/>
      <w:bookmarkStart w:id="11" w:name="_Toc322703147"/>
      <w:bookmarkStart w:id="12" w:name="_Toc399840043"/>
      <w:bookmarkStart w:id="13" w:name="_Toc459974461"/>
      <w:bookmarkStart w:id="14" w:name="_Toc459989938"/>
      <w:r w:rsidRPr="001E4EAB">
        <w:rPr>
          <w:rFonts w:asciiTheme="minorHAnsi" w:hAnsiTheme="minorHAnsi" w:cstheme="minorHAnsi"/>
        </w:rPr>
        <w:t>ODS Student Handbook</w:t>
      </w:r>
      <w:bookmarkEnd w:id="10"/>
      <w:bookmarkEnd w:id="11"/>
      <w:bookmarkEnd w:id="12"/>
      <w:bookmarkEnd w:id="13"/>
      <w:bookmarkEnd w:id="14"/>
    </w:p>
    <w:p w:rsidR="00B15F81" w:rsidRDefault="00B15F81" w:rsidP="00B15F81">
      <w:pPr>
        <w:spacing w:before="100" w:beforeAutospacing="1" w:after="100" w:afterAutospacing="1"/>
        <w:jc w:val="center"/>
        <w:rPr>
          <w:rFonts w:asciiTheme="minorHAnsi" w:hAnsiTheme="minorHAnsi"/>
          <w:sz w:val="28"/>
        </w:rPr>
      </w:pPr>
      <w:r>
        <w:rPr>
          <w:rFonts w:asciiTheme="minorHAnsi" w:hAnsiTheme="minorHAnsi"/>
          <w:sz w:val="28"/>
        </w:rPr>
        <w:t>2021-2023</w:t>
      </w:r>
    </w:p>
    <w:p w:rsidR="007F545C" w:rsidRPr="00FB17DF" w:rsidRDefault="00B15F81" w:rsidP="00B15F81">
      <w:pPr>
        <w:spacing w:after="240"/>
        <w:rPr>
          <w:rFonts w:asciiTheme="minorHAnsi" w:hAnsiTheme="minorHAnsi"/>
          <w:sz w:val="28"/>
        </w:rPr>
      </w:pPr>
      <w:r>
        <w:rPr>
          <w:rFonts w:asciiTheme="minorHAnsi" w:hAnsiTheme="minorHAnsi"/>
          <w:sz w:val="28"/>
        </w:rPr>
        <w:t>Lower Level</w:t>
      </w:r>
      <w:r w:rsidR="00D04F14" w:rsidRPr="00FB17DF">
        <w:rPr>
          <w:rFonts w:asciiTheme="minorHAnsi" w:hAnsiTheme="minorHAnsi"/>
          <w:sz w:val="28"/>
        </w:rPr>
        <w:t xml:space="preserve"> </w:t>
      </w:r>
      <w:r w:rsidR="007F545C" w:rsidRPr="00FB17DF">
        <w:rPr>
          <w:rFonts w:asciiTheme="minorHAnsi" w:hAnsiTheme="minorHAnsi"/>
          <w:sz w:val="28"/>
        </w:rPr>
        <w:t>Harts Science Building</w:t>
      </w:r>
      <w:r>
        <w:rPr>
          <w:rFonts w:asciiTheme="minorHAnsi" w:hAnsiTheme="minorHAnsi"/>
          <w:sz w:val="28"/>
        </w:rPr>
        <w:t xml:space="preserve">, </w:t>
      </w:r>
      <w:r w:rsidR="007F545C" w:rsidRPr="00FB17DF">
        <w:rPr>
          <w:rFonts w:asciiTheme="minorHAnsi" w:hAnsiTheme="minorHAnsi"/>
          <w:sz w:val="28"/>
        </w:rPr>
        <w:t>300 Keokuk St.</w:t>
      </w:r>
      <w:r>
        <w:rPr>
          <w:rFonts w:asciiTheme="minorHAnsi" w:hAnsiTheme="minorHAnsi"/>
          <w:sz w:val="28"/>
        </w:rPr>
        <w:t xml:space="preserve">, </w:t>
      </w:r>
      <w:r w:rsidR="007F545C" w:rsidRPr="00FB17DF">
        <w:rPr>
          <w:rFonts w:asciiTheme="minorHAnsi" w:hAnsiTheme="minorHAnsi"/>
          <w:sz w:val="28"/>
        </w:rPr>
        <w:t>Lincoln, IL 62656</w:t>
      </w:r>
    </w:p>
    <w:p w:rsidR="007F545C" w:rsidRPr="00FB17DF" w:rsidRDefault="007F545C" w:rsidP="00B15F81">
      <w:pPr>
        <w:rPr>
          <w:rFonts w:asciiTheme="minorHAnsi" w:hAnsiTheme="minorHAnsi"/>
          <w:sz w:val="28"/>
        </w:rPr>
      </w:pPr>
      <w:r w:rsidRPr="00FB17DF">
        <w:rPr>
          <w:rFonts w:asciiTheme="minorHAnsi" w:hAnsiTheme="minorHAnsi"/>
          <w:sz w:val="28"/>
        </w:rPr>
        <w:t>Phone: 217.735.7335</w:t>
      </w:r>
      <w:r w:rsidR="00B15F81">
        <w:rPr>
          <w:rFonts w:asciiTheme="minorHAnsi" w:hAnsiTheme="minorHAnsi"/>
          <w:sz w:val="28"/>
        </w:rPr>
        <w:tab/>
      </w:r>
      <w:r w:rsidR="00D93B59">
        <w:rPr>
          <w:rFonts w:asciiTheme="minorHAnsi" w:hAnsiTheme="minorHAnsi"/>
          <w:sz w:val="28"/>
        </w:rPr>
        <w:t xml:space="preserve">Fax: </w:t>
      </w:r>
      <w:r w:rsidRPr="00FB17DF">
        <w:rPr>
          <w:rFonts w:asciiTheme="minorHAnsi" w:hAnsiTheme="minorHAnsi"/>
          <w:sz w:val="28"/>
        </w:rPr>
        <w:t>217.735.4902</w:t>
      </w:r>
    </w:p>
    <w:p w:rsidR="00B15F81" w:rsidRPr="00B15F81" w:rsidRDefault="007F545C" w:rsidP="00164D7D">
      <w:pPr>
        <w:spacing w:before="100" w:beforeAutospacing="1" w:after="100" w:afterAutospacing="1"/>
        <w:rPr>
          <w:rStyle w:val="Hyperlink"/>
          <w:rFonts w:asciiTheme="minorHAnsi" w:hAnsiTheme="minorHAnsi"/>
          <w:color w:val="auto"/>
          <w:sz w:val="28"/>
          <w:u w:val="none"/>
        </w:rPr>
      </w:pPr>
      <w:r w:rsidRPr="00FB17DF">
        <w:rPr>
          <w:rFonts w:asciiTheme="minorHAnsi" w:hAnsiTheme="minorHAnsi"/>
          <w:sz w:val="28"/>
        </w:rPr>
        <w:t xml:space="preserve">E-mail: </w:t>
      </w:r>
      <w:hyperlink r:id="rId9" w:history="1">
        <w:r w:rsidR="0061119F" w:rsidRPr="00FB17DF">
          <w:rPr>
            <w:rStyle w:val="Hyperlink"/>
            <w:rFonts w:asciiTheme="minorHAnsi" w:hAnsiTheme="minorHAnsi"/>
            <w:sz w:val="28"/>
          </w:rPr>
          <w:t>ods@lincolncollege.edu</w:t>
        </w:r>
      </w:hyperlink>
      <w:r w:rsidRPr="00FB17DF">
        <w:rPr>
          <w:rFonts w:asciiTheme="minorHAnsi" w:hAnsiTheme="minorHAnsi"/>
          <w:sz w:val="28"/>
        </w:rPr>
        <w:t xml:space="preserve"> </w:t>
      </w:r>
      <w:r w:rsidR="00B15F81">
        <w:rPr>
          <w:rFonts w:asciiTheme="minorHAnsi" w:hAnsiTheme="minorHAnsi"/>
          <w:sz w:val="28"/>
        </w:rPr>
        <w:tab/>
      </w:r>
      <w:r w:rsidRPr="00FB17DF">
        <w:rPr>
          <w:rFonts w:asciiTheme="minorHAnsi" w:hAnsiTheme="minorHAnsi"/>
          <w:sz w:val="28"/>
        </w:rPr>
        <w:t>Web</w:t>
      </w:r>
      <w:r w:rsidR="00B15F81">
        <w:rPr>
          <w:rFonts w:asciiTheme="minorHAnsi" w:hAnsiTheme="minorHAnsi"/>
          <w:sz w:val="28"/>
        </w:rPr>
        <w:t>site</w:t>
      </w:r>
      <w:r w:rsidRPr="00FB17DF">
        <w:rPr>
          <w:rFonts w:asciiTheme="minorHAnsi" w:hAnsiTheme="minorHAnsi"/>
          <w:sz w:val="28"/>
        </w:rPr>
        <w:t xml:space="preserve">: </w:t>
      </w:r>
      <w:hyperlink r:id="rId10" w:history="1">
        <w:r w:rsidRPr="00FB17DF">
          <w:rPr>
            <w:rStyle w:val="Hyperlink"/>
            <w:rFonts w:asciiTheme="minorHAnsi" w:hAnsiTheme="minorHAnsi"/>
            <w:sz w:val="28"/>
          </w:rPr>
          <w:t>lcods.lincolncollege.edu</w:t>
        </w:r>
      </w:hyperlink>
    </w:p>
    <w:p w:rsidR="007F545C" w:rsidRPr="00FB17DF" w:rsidRDefault="00B15F81" w:rsidP="00B15F81">
      <w:pPr>
        <w:rPr>
          <w:rFonts w:asciiTheme="minorHAnsi" w:hAnsiTheme="minorHAnsi"/>
        </w:rPr>
      </w:pPr>
      <w:r>
        <w:rPr>
          <w:rStyle w:val="Hyperlink"/>
          <w:rFonts w:asciiTheme="minorHAnsi" w:hAnsiTheme="minorHAnsi"/>
          <w:sz w:val="28"/>
        </w:rPr>
        <w:br w:type="page"/>
      </w:r>
    </w:p>
    <w:p w:rsidR="007F545C" w:rsidRPr="0097422E" w:rsidRDefault="007F545C" w:rsidP="00870D7A">
      <w:pPr>
        <w:spacing w:before="100" w:beforeAutospacing="1" w:after="100" w:afterAutospacing="1" w:line="360" w:lineRule="auto"/>
        <w:jc w:val="center"/>
        <w:rPr>
          <w:rFonts w:asciiTheme="minorHAnsi" w:hAnsiTheme="minorHAnsi"/>
          <w:b/>
        </w:rPr>
        <w:sectPr w:rsidR="007F545C" w:rsidRPr="0097422E" w:rsidSect="0083084C">
          <w:footerReference w:type="even" r:id="rId11"/>
          <w:footerReference w:type="default" r:id="rId12"/>
          <w:footerReference w:type="first" r:id="rId13"/>
          <w:type w:val="continuous"/>
          <w:pgSz w:w="12240" w:h="15840"/>
          <w:pgMar w:top="1080" w:right="1440" w:bottom="1440" w:left="1440" w:header="720" w:footer="720" w:gutter="0"/>
          <w:pgNumType w:start="1"/>
          <w:cols w:space="720"/>
          <w:docGrid w:linePitch="360"/>
        </w:sectPr>
      </w:pPr>
    </w:p>
    <w:p w:rsidR="007F545C" w:rsidRPr="00D8605A" w:rsidRDefault="007F545C" w:rsidP="00A777EF">
      <w:pPr>
        <w:pStyle w:val="Heading1"/>
        <w:rPr>
          <w:rFonts w:asciiTheme="minorHAnsi" w:hAnsiTheme="minorHAnsi" w:cstheme="minorHAnsi"/>
          <w:sz w:val="20"/>
          <w:szCs w:val="20"/>
        </w:rPr>
      </w:pPr>
      <w:bookmarkStart w:id="15" w:name="_Toc794981"/>
      <w:bookmarkStart w:id="16" w:name="_Toc795474"/>
      <w:bookmarkStart w:id="17" w:name="_Toc3386335"/>
      <w:bookmarkStart w:id="18" w:name="_Toc68769612"/>
      <w:r w:rsidRPr="00A777EF">
        <w:rPr>
          <w:rFonts w:asciiTheme="minorHAnsi" w:hAnsiTheme="minorHAnsi" w:cstheme="minorHAnsi"/>
          <w:sz w:val="20"/>
          <w:szCs w:val="20"/>
        </w:rPr>
        <w:lastRenderedPageBreak/>
        <w:t>Table of Contents</w:t>
      </w:r>
      <w:bookmarkEnd w:id="15"/>
      <w:bookmarkEnd w:id="16"/>
      <w:bookmarkEnd w:id="17"/>
      <w:bookmarkEnd w:id="18"/>
    </w:p>
    <w:p w:rsidR="00A777EF" w:rsidRPr="00D8605A" w:rsidRDefault="007F545C" w:rsidP="00A777EF">
      <w:pPr>
        <w:pStyle w:val="TOC1"/>
        <w:spacing w:before="0" w:line="240" w:lineRule="auto"/>
        <w:rPr>
          <w:rFonts w:asciiTheme="minorHAnsi" w:eastAsiaTheme="minorEastAsia" w:hAnsiTheme="minorHAnsi" w:cstheme="minorHAnsi"/>
          <w:b w:val="0"/>
          <w:bCs w:val="0"/>
          <w:iCs w:val="0"/>
          <w:noProof/>
          <w:sz w:val="20"/>
          <w:szCs w:val="20"/>
        </w:rPr>
      </w:pPr>
      <w:r w:rsidRPr="00D8605A">
        <w:rPr>
          <w:rFonts w:asciiTheme="minorHAnsi" w:hAnsiTheme="minorHAnsi" w:cstheme="minorHAnsi"/>
          <w:sz w:val="20"/>
          <w:szCs w:val="20"/>
        </w:rPr>
        <w:fldChar w:fldCharType="begin"/>
      </w:r>
      <w:r w:rsidRPr="00D8605A">
        <w:rPr>
          <w:rFonts w:asciiTheme="minorHAnsi" w:hAnsiTheme="minorHAnsi" w:cstheme="minorHAnsi"/>
          <w:sz w:val="20"/>
          <w:szCs w:val="20"/>
        </w:rPr>
        <w:instrText xml:space="preserve"> TOC \o "1-3" \h \z \u </w:instrText>
      </w:r>
      <w:r w:rsidRPr="00D8605A">
        <w:rPr>
          <w:rFonts w:asciiTheme="minorHAnsi" w:hAnsiTheme="minorHAnsi" w:cstheme="minorHAnsi"/>
          <w:sz w:val="20"/>
          <w:szCs w:val="20"/>
        </w:rPr>
        <w:fldChar w:fldCharType="separate"/>
      </w:r>
      <w:hyperlink w:anchor="_Toc68769612" w:history="1">
        <w:r w:rsidR="00A777EF" w:rsidRPr="00D8605A">
          <w:rPr>
            <w:rStyle w:val="Hyperlink"/>
            <w:rFonts w:asciiTheme="minorHAnsi" w:hAnsiTheme="minorHAnsi" w:cstheme="minorHAnsi"/>
            <w:noProof/>
            <w:sz w:val="20"/>
            <w:szCs w:val="20"/>
          </w:rPr>
          <w:t>Table of Contents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_Toc68769612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13" w:history="1">
        <w:r w:rsidR="00A777EF" w:rsidRPr="00D8605A">
          <w:rPr>
            <w:rStyle w:val="Hyperlink"/>
            <w:rFonts w:asciiTheme="minorHAnsi" w:hAnsiTheme="minorHAnsi" w:cstheme="minorHAnsi"/>
            <w:noProof/>
            <w:sz w:val="20"/>
            <w:szCs w:val="20"/>
          </w:rPr>
          <w:t>Welcome to the Office for Disability Services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_Toc68769613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14" w:history="1">
        <w:r w:rsidR="00A777EF" w:rsidRPr="00D8605A">
          <w:rPr>
            <w:rStyle w:val="Hyperlink"/>
            <w:rFonts w:asciiTheme="minorHAnsi" w:hAnsiTheme="minorHAnsi" w:cstheme="minorHAnsi"/>
            <w:noProof/>
            <w:sz w:val="20"/>
            <w:szCs w:val="20"/>
          </w:rPr>
          <w:t>Statement of Non-Discrimination</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_Toc68769614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15" w:history="1">
        <w:r w:rsidR="00A777EF" w:rsidRPr="00D8605A">
          <w:rPr>
            <w:rStyle w:val="Hyperlink"/>
            <w:rFonts w:asciiTheme="minorHAnsi" w:hAnsiTheme="minorHAnsi" w:cstheme="minorHAnsi"/>
            <w:noProof/>
            <w:sz w:val="20"/>
            <w:szCs w:val="20"/>
          </w:rPr>
          <w:t>Disability Law</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_Toc68769615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4</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16" w:history="1">
        <w:r w:rsidR="00A777EF" w:rsidRPr="00D8605A">
          <w:rPr>
            <w:rStyle w:val="Hyperlink"/>
            <w:rFonts w:asciiTheme="minorHAnsi" w:hAnsiTheme="minorHAnsi" w:cstheme="minorHAnsi"/>
            <w:noProof/>
            <w:sz w:val="20"/>
            <w:szCs w:val="20"/>
          </w:rPr>
          <w:t>Transitioning from High School to College</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_Toc68769616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4</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17" w:history="1">
        <w:r w:rsidR="00A777EF" w:rsidRPr="00D8605A">
          <w:rPr>
            <w:rStyle w:val="Hyperlink"/>
            <w:rFonts w:asciiTheme="minorHAnsi" w:hAnsiTheme="minorHAnsi" w:cstheme="minorHAnsi"/>
            <w:noProof/>
            <w:sz w:val="20"/>
            <w:szCs w:val="20"/>
          </w:rPr>
          <w:t>Transitioning from the Workforce to College</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_Toc68769617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6</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18" w:history="1">
        <w:r w:rsidR="00A777EF" w:rsidRPr="00D8605A">
          <w:rPr>
            <w:rStyle w:val="Hyperlink"/>
            <w:rFonts w:asciiTheme="minorHAnsi" w:hAnsiTheme="minorHAnsi" w:cstheme="minorHAnsi"/>
            <w:noProof/>
            <w:sz w:val="20"/>
            <w:szCs w:val="20"/>
          </w:rPr>
          <w:t>Applying for Accommodations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_Toc68769618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7</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19" w:history="1">
        <w:r w:rsidR="00A777EF" w:rsidRPr="00D8605A">
          <w:rPr>
            <w:rStyle w:val="Hyperlink"/>
            <w:rFonts w:asciiTheme="minorHAnsi" w:hAnsiTheme="minorHAnsi" w:cstheme="minorHAnsi"/>
            <w:noProof/>
            <w:sz w:val="20"/>
            <w:szCs w:val="20"/>
          </w:rPr>
          <w:t>General Guidelines for Documentation</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_Toc68769619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9</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20" w:history="1">
        <w:r w:rsidR="00A777EF" w:rsidRPr="00D8605A">
          <w:rPr>
            <w:rStyle w:val="Hyperlink"/>
            <w:rFonts w:asciiTheme="minorHAnsi" w:hAnsiTheme="minorHAnsi" w:cstheme="minorHAnsi"/>
            <w:noProof/>
            <w:sz w:val="20"/>
            <w:szCs w:val="20"/>
          </w:rPr>
          <w:t>Considerations in Reviewing Eligibility and Accommodation Requests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_Toc68769620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21" w:history="1">
        <w:r w:rsidR="00A777EF" w:rsidRPr="00D8605A">
          <w:rPr>
            <w:rStyle w:val="Hyperlink"/>
            <w:rFonts w:asciiTheme="minorHAnsi" w:hAnsiTheme="minorHAnsi" w:cstheme="minorHAnsi"/>
            <w:noProof/>
            <w:sz w:val="20"/>
            <w:szCs w:val="20"/>
          </w:rPr>
          <w:t>Temporary Accommodations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_Toc68769621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22" w:history="1">
        <w:r w:rsidR="00A777EF" w:rsidRPr="00D8605A">
          <w:rPr>
            <w:rStyle w:val="Hyperlink"/>
            <w:rFonts w:asciiTheme="minorHAnsi" w:hAnsiTheme="minorHAnsi" w:cstheme="minorHAnsi"/>
            <w:noProof/>
            <w:sz w:val="20"/>
            <w:szCs w:val="20"/>
          </w:rPr>
          <w:t>Communicating with Instructors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_Toc68769622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11</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23" w:history="1">
        <w:r w:rsidR="00A777EF" w:rsidRPr="00D8605A">
          <w:rPr>
            <w:rStyle w:val="Hyperlink"/>
            <w:rFonts w:asciiTheme="minorHAnsi" w:hAnsiTheme="minorHAnsi" w:cstheme="minorHAnsi"/>
            <w:noProof/>
            <w:sz w:val="20"/>
            <w:szCs w:val="20"/>
          </w:rPr>
          <w:t>Appeals and Grievance Procedure</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_Toc68769623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11</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24" w:history="1">
        <w:r w:rsidR="00A777EF" w:rsidRPr="00D8605A">
          <w:rPr>
            <w:rStyle w:val="Hyperlink"/>
            <w:rFonts w:asciiTheme="minorHAnsi" w:hAnsiTheme="minorHAnsi" w:cstheme="minorHAnsi"/>
            <w:noProof/>
            <w:sz w:val="20"/>
            <w:szCs w:val="20"/>
          </w:rPr>
          <w:t>Interpreters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_Toc68769624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12</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25" w:history="1">
        <w:r w:rsidR="00A777EF" w:rsidRPr="00D8605A">
          <w:rPr>
            <w:rStyle w:val="Hyperlink"/>
            <w:rFonts w:asciiTheme="minorHAnsi" w:hAnsiTheme="minorHAnsi" w:cstheme="minorHAnsi"/>
            <w:noProof/>
            <w:sz w:val="20"/>
            <w:szCs w:val="20"/>
          </w:rPr>
          <w:t>Testing Accommodations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_Toc68769625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12</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26" w:history="1">
        <w:r w:rsidR="00A777EF" w:rsidRPr="00D8605A">
          <w:rPr>
            <w:rStyle w:val="Hyperlink"/>
            <w:rFonts w:asciiTheme="minorHAnsi" w:hAnsiTheme="minorHAnsi" w:cstheme="minorHAnsi"/>
            <w:noProof/>
            <w:sz w:val="20"/>
            <w:szCs w:val="20"/>
          </w:rPr>
          <w:t>Exams taken in a Testing Center</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_Toc68769626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27" w:history="1">
        <w:r w:rsidR="00A777EF" w:rsidRPr="00D8605A">
          <w:rPr>
            <w:rStyle w:val="Hyperlink"/>
            <w:rFonts w:asciiTheme="minorHAnsi" w:hAnsiTheme="minorHAnsi" w:cstheme="minorHAnsi"/>
            <w:noProof/>
            <w:sz w:val="20"/>
            <w:szCs w:val="20"/>
          </w:rPr>
          <w:t>Readers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_Toc68769627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28" w:history="1">
        <w:r w:rsidR="00A777EF" w:rsidRPr="00D8605A">
          <w:rPr>
            <w:rStyle w:val="Hyperlink"/>
            <w:rFonts w:asciiTheme="minorHAnsi" w:hAnsiTheme="minorHAnsi" w:cstheme="minorHAnsi"/>
            <w:noProof/>
            <w:sz w:val="20"/>
            <w:szCs w:val="20"/>
          </w:rPr>
          <w:t>Scribes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_Toc68769628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29" w:history="1">
        <w:r w:rsidR="00A777EF" w:rsidRPr="00D8605A">
          <w:rPr>
            <w:rStyle w:val="Hyperlink"/>
            <w:rFonts w:asciiTheme="minorHAnsi" w:hAnsiTheme="minorHAnsi" w:cstheme="minorHAnsi"/>
            <w:noProof/>
            <w:sz w:val="20"/>
            <w:szCs w:val="20"/>
          </w:rPr>
          <w:t>Proctoring Procedures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_Toc68769629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30" w:history="1">
        <w:r w:rsidR="00A777EF" w:rsidRPr="00D8605A">
          <w:rPr>
            <w:rStyle w:val="Hyperlink"/>
            <w:rFonts w:asciiTheme="minorHAnsi" w:hAnsiTheme="minorHAnsi" w:cstheme="minorHAnsi"/>
            <w:noProof/>
            <w:sz w:val="20"/>
            <w:szCs w:val="20"/>
          </w:rPr>
          <w:t>Alternative Media Services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_Toc68769630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14</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1" w:history="1">
        <w:r w:rsidR="00A777EF" w:rsidRPr="00D8605A">
          <w:rPr>
            <w:rStyle w:val="Hyperlink"/>
            <w:rFonts w:asciiTheme="minorHAnsi" w:hAnsiTheme="minorHAnsi" w:cstheme="minorHAnsi"/>
            <w:noProof/>
            <w:sz w:val="20"/>
            <w:szCs w:val="20"/>
          </w:rPr>
          <w:t>Student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_Toc68769631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14</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2" w:history="1">
        <w:r w:rsidR="00A777EF" w:rsidRPr="00D8605A">
          <w:rPr>
            <w:rStyle w:val="Hyperlink"/>
            <w:rFonts w:asciiTheme="minorHAnsi" w:hAnsiTheme="minorHAnsi" w:cstheme="minorHAnsi"/>
            <w:noProof/>
            <w:sz w:val="20"/>
            <w:szCs w:val="20"/>
          </w:rPr>
          <w:t>ODS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_Toc68769632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15</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3" w:history="1">
        <w:r w:rsidR="00A777EF" w:rsidRPr="00D8605A">
          <w:rPr>
            <w:rStyle w:val="Hyperlink"/>
            <w:rFonts w:asciiTheme="minorHAnsi" w:hAnsiTheme="minorHAnsi" w:cstheme="minorHAnsi"/>
            <w:noProof/>
            <w:sz w:val="20"/>
            <w:szCs w:val="20"/>
          </w:rPr>
          <w:t>Faculty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_Toc68769633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15</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4" w:history="1">
        <w:r w:rsidR="00A777EF" w:rsidRPr="00D8605A">
          <w:rPr>
            <w:rStyle w:val="Hyperlink"/>
            <w:rFonts w:asciiTheme="minorHAnsi" w:hAnsiTheme="minorHAnsi" w:cstheme="minorHAnsi"/>
            <w:noProof/>
            <w:sz w:val="20"/>
            <w:szCs w:val="20"/>
          </w:rPr>
          <w:t>Timelines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_Toc68769634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16</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35" w:history="1">
        <w:r w:rsidR="00A777EF" w:rsidRPr="00D8605A">
          <w:rPr>
            <w:rStyle w:val="Hyperlink"/>
            <w:rFonts w:asciiTheme="minorHAnsi" w:hAnsiTheme="minorHAnsi" w:cstheme="minorHAnsi"/>
            <w:noProof/>
            <w:sz w:val="20"/>
            <w:szCs w:val="20"/>
          </w:rPr>
          <w:t>Note-taking Assistance</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_Toc68769635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16</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6" w:history="1">
        <w:r w:rsidR="00A777EF" w:rsidRPr="00D8605A">
          <w:rPr>
            <w:rStyle w:val="Hyperlink"/>
            <w:rFonts w:asciiTheme="minorHAnsi" w:hAnsiTheme="minorHAnsi" w:cstheme="minorHAnsi"/>
            <w:noProof/>
            <w:sz w:val="20"/>
            <w:szCs w:val="20"/>
          </w:rPr>
          <w:t>In-Class Note-takers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_Toc68769636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16</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37" w:history="1">
        <w:r w:rsidR="00A777EF" w:rsidRPr="00D8605A">
          <w:rPr>
            <w:rStyle w:val="Hyperlink"/>
            <w:rFonts w:asciiTheme="minorHAnsi" w:hAnsiTheme="minorHAnsi" w:cstheme="minorHAnsi"/>
            <w:noProof/>
            <w:sz w:val="20"/>
            <w:szCs w:val="20"/>
          </w:rPr>
          <w:t>Recording Lectures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_Toc68769637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17</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38" w:history="1">
        <w:r w:rsidR="00A777EF" w:rsidRPr="00D8605A">
          <w:rPr>
            <w:rStyle w:val="Hyperlink"/>
            <w:rFonts w:asciiTheme="minorHAnsi" w:hAnsiTheme="minorHAnsi" w:cstheme="minorHAnsi"/>
            <w:noProof/>
            <w:sz w:val="20"/>
            <w:szCs w:val="20"/>
          </w:rPr>
          <w:t>Lab and Course Assistants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_Toc68769638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17</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39" w:history="1">
        <w:r w:rsidR="00A777EF" w:rsidRPr="00D8605A">
          <w:rPr>
            <w:rStyle w:val="Hyperlink"/>
            <w:rFonts w:asciiTheme="minorHAnsi" w:hAnsiTheme="minorHAnsi" w:cstheme="minorHAnsi"/>
            <w:noProof/>
            <w:sz w:val="20"/>
            <w:szCs w:val="20"/>
          </w:rPr>
          <w:t>Reduced Course Load Policy</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_Toc68769639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18</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40" w:history="1">
        <w:r w:rsidR="00A777EF" w:rsidRPr="00D8605A">
          <w:rPr>
            <w:rStyle w:val="Hyperlink"/>
            <w:rFonts w:asciiTheme="minorHAnsi" w:hAnsiTheme="minorHAnsi" w:cstheme="minorHAnsi"/>
            <w:noProof/>
            <w:sz w:val="20"/>
            <w:szCs w:val="20"/>
          </w:rPr>
          <w:t>Accommodations for Residential Life</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_Toc68769640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19</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41" w:history="1">
        <w:r w:rsidR="00A777EF" w:rsidRPr="00D8605A">
          <w:rPr>
            <w:rStyle w:val="Hyperlink"/>
            <w:rFonts w:asciiTheme="minorHAnsi" w:hAnsiTheme="minorHAnsi" w:cstheme="minorHAnsi"/>
            <w:noProof/>
            <w:sz w:val="20"/>
            <w:szCs w:val="20"/>
          </w:rPr>
          <w:t>Late Requests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_Toc68769641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42" w:history="1">
        <w:r w:rsidR="00A777EF" w:rsidRPr="00D8605A">
          <w:rPr>
            <w:rStyle w:val="Hyperlink"/>
            <w:rFonts w:asciiTheme="minorHAnsi" w:hAnsiTheme="minorHAnsi" w:cstheme="minorHAnsi"/>
            <w:noProof/>
            <w:sz w:val="20"/>
            <w:szCs w:val="20"/>
          </w:rPr>
          <w:t>Room Changes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_Toc68769642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43" w:history="1">
        <w:r w:rsidR="00A777EF" w:rsidRPr="00D8605A">
          <w:rPr>
            <w:rStyle w:val="Hyperlink"/>
            <w:rFonts w:asciiTheme="minorHAnsi" w:hAnsiTheme="minorHAnsi" w:cstheme="minorHAnsi"/>
            <w:noProof/>
            <w:sz w:val="20"/>
            <w:szCs w:val="20"/>
          </w:rPr>
          <w:t>Animals on Campus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_Toc68769643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44" w:history="1">
        <w:r w:rsidR="00A777EF" w:rsidRPr="00D8605A">
          <w:rPr>
            <w:rStyle w:val="Hyperlink"/>
            <w:rFonts w:asciiTheme="minorHAnsi" w:hAnsiTheme="minorHAnsi" w:cstheme="minorHAnsi"/>
            <w:noProof/>
            <w:sz w:val="20"/>
            <w:szCs w:val="20"/>
          </w:rPr>
          <w:t>Service Animals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_Toc68769644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20</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45" w:history="1">
        <w:r w:rsidR="00A777EF" w:rsidRPr="00D8605A">
          <w:rPr>
            <w:rStyle w:val="Hyperlink"/>
            <w:rFonts w:asciiTheme="minorHAnsi" w:hAnsiTheme="minorHAnsi" w:cstheme="minorHAnsi"/>
            <w:noProof/>
            <w:sz w:val="20"/>
            <w:szCs w:val="20"/>
          </w:rPr>
          <w:t>Student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_Toc68769645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21</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46" w:history="1">
        <w:r w:rsidR="00A777EF" w:rsidRPr="00D8605A">
          <w:rPr>
            <w:rStyle w:val="Hyperlink"/>
            <w:rFonts w:asciiTheme="minorHAnsi" w:hAnsiTheme="minorHAnsi" w:cstheme="minorHAnsi"/>
            <w:noProof/>
            <w:sz w:val="20"/>
            <w:szCs w:val="20"/>
          </w:rPr>
          <w:t>LC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_Toc68769646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22</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2"/>
        <w:spacing w:after="0" w:line="240" w:lineRule="auto"/>
        <w:rPr>
          <w:rFonts w:asciiTheme="minorHAnsi" w:eastAsiaTheme="minorEastAsia" w:hAnsiTheme="minorHAnsi" w:cstheme="minorHAnsi"/>
          <w:noProof/>
          <w:sz w:val="20"/>
          <w:szCs w:val="20"/>
        </w:rPr>
      </w:pPr>
      <w:hyperlink w:anchor="_Toc68769647" w:history="1">
        <w:r w:rsidR="00A777EF" w:rsidRPr="00D8605A">
          <w:rPr>
            <w:rStyle w:val="Hyperlink"/>
            <w:rFonts w:asciiTheme="minorHAnsi" w:hAnsiTheme="minorHAnsi" w:cstheme="minorHAnsi"/>
            <w:noProof/>
            <w:sz w:val="20"/>
            <w:szCs w:val="20"/>
          </w:rPr>
          <w:t>Emotional Support Animals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_Toc68769647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22</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48" w:history="1">
        <w:r w:rsidR="00A777EF" w:rsidRPr="00D8605A">
          <w:rPr>
            <w:rStyle w:val="Hyperlink"/>
            <w:rFonts w:asciiTheme="minorHAnsi" w:hAnsiTheme="minorHAnsi" w:cstheme="minorHAnsi"/>
            <w:noProof/>
            <w:sz w:val="20"/>
            <w:szCs w:val="20"/>
          </w:rPr>
          <w:t>Student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_Toc68769648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23</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3"/>
        <w:tabs>
          <w:tab w:val="right" w:leader="dot" w:pos="9350"/>
        </w:tabs>
        <w:spacing w:after="0"/>
        <w:rPr>
          <w:rFonts w:asciiTheme="minorHAnsi" w:eastAsiaTheme="minorEastAsia" w:hAnsiTheme="minorHAnsi" w:cstheme="minorHAnsi"/>
          <w:noProof/>
          <w:sz w:val="20"/>
          <w:szCs w:val="20"/>
        </w:rPr>
      </w:pPr>
      <w:hyperlink w:anchor="_Toc68769649" w:history="1">
        <w:r w:rsidR="00A777EF" w:rsidRPr="00D8605A">
          <w:rPr>
            <w:rStyle w:val="Hyperlink"/>
            <w:rFonts w:asciiTheme="minorHAnsi" w:hAnsiTheme="minorHAnsi" w:cstheme="minorHAnsi"/>
            <w:noProof/>
            <w:sz w:val="20"/>
            <w:szCs w:val="20"/>
          </w:rPr>
          <w:t>LC Responsibilities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_Toc68769649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24</w:t>
        </w:r>
        <w:r w:rsidR="00A777EF" w:rsidRPr="00D8605A">
          <w:rPr>
            <w:rFonts w:asciiTheme="minorHAnsi" w:hAnsiTheme="minorHAnsi" w:cstheme="minorHAnsi"/>
            <w:noProof/>
            <w:webHidden/>
            <w:sz w:val="20"/>
            <w:szCs w:val="20"/>
          </w:rPr>
          <w:fldChar w:fldCharType="end"/>
        </w:r>
      </w:hyperlink>
    </w:p>
    <w:p w:rsidR="00A777EF" w:rsidRPr="00D8605A" w:rsidRDefault="001269E0" w:rsidP="00A777EF">
      <w:pPr>
        <w:pStyle w:val="TOC1"/>
        <w:spacing w:before="0" w:line="240" w:lineRule="auto"/>
        <w:rPr>
          <w:rFonts w:asciiTheme="minorHAnsi" w:eastAsiaTheme="minorEastAsia" w:hAnsiTheme="minorHAnsi" w:cstheme="minorHAnsi"/>
          <w:b w:val="0"/>
          <w:bCs w:val="0"/>
          <w:iCs w:val="0"/>
          <w:noProof/>
          <w:sz w:val="20"/>
          <w:szCs w:val="20"/>
        </w:rPr>
      </w:pPr>
      <w:hyperlink w:anchor="_Toc68769650" w:history="1">
        <w:r w:rsidR="00A777EF" w:rsidRPr="00D8605A">
          <w:rPr>
            <w:rStyle w:val="Hyperlink"/>
            <w:rFonts w:asciiTheme="minorHAnsi" w:hAnsiTheme="minorHAnsi" w:cstheme="minorHAnsi"/>
            <w:noProof/>
            <w:sz w:val="20"/>
            <w:szCs w:val="20"/>
          </w:rPr>
          <w:t>ODS FAQs</w:t>
        </w:r>
        <w:r w:rsidR="00A777EF" w:rsidRPr="00D8605A">
          <w:rPr>
            <w:rFonts w:asciiTheme="minorHAnsi" w:hAnsiTheme="minorHAnsi" w:cstheme="minorHAnsi"/>
            <w:noProof/>
            <w:webHidden/>
            <w:sz w:val="20"/>
            <w:szCs w:val="20"/>
          </w:rPr>
          <w:tab/>
        </w:r>
        <w:r w:rsidR="00A777EF" w:rsidRPr="00D8605A">
          <w:rPr>
            <w:rFonts w:asciiTheme="minorHAnsi" w:hAnsiTheme="minorHAnsi" w:cstheme="minorHAnsi"/>
            <w:noProof/>
            <w:webHidden/>
            <w:sz w:val="20"/>
            <w:szCs w:val="20"/>
          </w:rPr>
          <w:fldChar w:fldCharType="begin"/>
        </w:r>
        <w:r w:rsidR="00A777EF" w:rsidRPr="00D8605A">
          <w:rPr>
            <w:rFonts w:asciiTheme="minorHAnsi" w:hAnsiTheme="minorHAnsi" w:cstheme="minorHAnsi"/>
            <w:noProof/>
            <w:webHidden/>
            <w:sz w:val="20"/>
            <w:szCs w:val="20"/>
          </w:rPr>
          <w:instrText xml:space="preserve"> PAGEREF _Toc68769650 \h </w:instrText>
        </w:r>
        <w:r w:rsidR="00A777EF" w:rsidRPr="00D8605A">
          <w:rPr>
            <w:rFonts w:asciiTheme="minorHAnsi" w:hAnsiTheme="minorHAnsi" w:cstheme="minorHAnsi"/>
            <w:noProof/>
            <w:webHidden/>
            <w:sz w:val="20"/>
            <w:szCs w:val="20"/>
          </w:rPr>
        </w:r>
        <w:r w:rsidR="00A777EF" w:rsidRPr="00D8605A">
          <w:rPr>
            <w:rFonts w:asciiTheme="minorHAnsi" w:hAnsiTheme="minorHAnsi" w:cstheme="minorHAnsi"/>
            <w:noProof/>
            <w:webHidden/>
            <w:sz w:val="20"/>
            <w:szCs w:val="20"/>
          </w:rPr>
          <w:fldChar w:fldCharType="separate"/>
        </w:r>
        <w:r w:rsidR="00D8605A" w:rsidRPr="00D8605A">
          <w:rPr>
            <w:rFonts w:asciiTheme="minorHAnsi" w:hAnsiTheme="minorHAnsi" w:cstheme="minorHAnsi"/>
            <w:noProof/>
            <w:webHidden/>
            <w:sz w:val="20"/>
            <w:szCs w:val="20"/>
          </w:rPr>
          <w:t>25</w:t>
        </w:r>
        <w:r w:rsidR="00A777EF" w:rsidRPr="00D8605A">
          <w:rPr>
            <w:rFonts w:asciiTheme="minorHAnsi" w:hAnsiTheme="minorHAnsi" w:cstheme="minorHAnsi"/>
            <w:noProof/>
            <w:webHidden/>
            <w:sz w:val="20"/>
            <w:szCs w:val="20"/>
          </w:rPr>
          <w:fldChar w:fldCharType="end"/>
        </w:r>
      </w:hyperlink>
    </w:p>
    <w:p w:rsidR="007F545C" w:rsidRPr="00D8605A" w:rsidRDefault="007F545C" w:rsidP="00A777EF">
      <w:pPr>
        <w:pStyle w:val="Heading1"/>
        <w:rPr>
          <w:rFonts w:asciiTheme="minorHAnsi" w:hAnsiTheme="minorHAnsi" w:cstheme="minorHAnsi"/>
          <w:b w:val="0"/>
          <w:iCs/>
          <w:sz w:val="20"/>
          <w:szCs w:val="20"/>
        </w:rPr>
        <w:sectPr w:rsidR="007F545C" w:rsidRPr="00D8605A" w:rsidSect="00AD1C36">
          <w:type w:val="continuous"/>
          <w:pgSz w:w="12240" w:h="15840"/>
          <w:pgMar w:top="1080" w:right="1440" w:bottom="1440" w:left="1440" w:header="720" w:footer="720" w:gutter="0"/>
          <w:pgNumType w:start="1"/>
          <w:cols w:space="720"/>
          <w:docGrid w:linePitch="360"/>
        </w:sectPr>
      </w:pPr>
      <w:r w:rsidRPr="00D8605A">
        <w:rPr>
          <w:rFonts w:asciiTheme="minorHAnsi" w:hAnsiTheme="minorHAnsi" w:cstheme="minorHAnsi"/>
          <w:b w:val="0"/>
          <w:iCs/>
          <w:sz w:val="20"/>
          <w:szCs w:val="20"/>
        </w:rPr>
        <w:fldChar w:fldCharType="end"/>
      </w:r>
    </w:p>
    <w:p w:rsidR="007F545C" w:rsidRPr="0097422E" w:rsidRDefault="0083084C" w:rsidP="00DE02B9">
      <w:pPr>
        <w:pStyle w:val="Heading1"/>
        <w:spacing w:line="360" w:lineRule="auto"/>
      </w:pPr>
      <w:r w:rsidRPr="00DE02B9">
        <w:rPr>
          <w:rFonts w:asciiTheme="minorHAnsi" w:hAnsiTheme="minorHAnsi" w:cstheme="minorHAnsi"/>
          <w:sz w:val="20"/>
          <w:szCs w:val="20"/>
        </w:rPr>
        <w:br w:type="page"/>
      </w:r>
    </w:p>
    <w:p w:rsidR="00DC180C" w:rsidRDefault="00DC180C" w:rsidP="00870D7A">
      <w:pPr>
        <w:spacing w:before="100" w:beforeAutospacing="1" w:after="100" w:afterAutospacing="1" w:line="360" w:lineRule="auto"/>
        <w:rPr>
          <w:rFonts w:asciiTheme="minorHAnsi" w:hAnsiTheme="minorHAnsi" w:cs="Arial"/>
        </w:rPr>
      </w:pPr>
    </w:p>
    <w:p w:rsidR="0083084C" w:rsidRDefault="0083084C" w:rsidP="00870D7A">
      <w:pPr>
        <w:spacing w:before="100" w:beforeAutospacing="1" w:after="100" w:afterAutospacing="1" w:line="360" w:lineRule="auto"/>
        <w:rPr>
          <w:rFonts w:asciiTheme="minorHAnsi" w:hAnsiTheme="minorHAnsi" w:cs="Arial"/>
        </w:rPr>
      </w:pPr>
      <w:bookmarkStart w:id="19" w:name="_Toc68769613"/>
      <w:r w:rsidRPr="00DC180C">
        <w:rPr>
          <w:rStyle w:val="Heading1Char"/>
          <w:rFonts w:asciiTheme="minorHAnsi" w:hAnsiTheme="minorHAnsi" w:cstheme="minorHAnsi"/>
          <w:b w:val="0"/>
        </w:rPr>
        <w:t xml:space="preserve">Welcome to </w:t>
      </w:r>
      <w:r w:rsidR="00CD30DB" w:rsidRPr="00DC180C">
        <w:rPr>
          <w:rStyle w:val="Heading1Char"/>
          <w:rFonts w:asciiTheme="minorHAnsi" w:hAnsiTheme="minorHAnsi" w:cstheme="minorHAnsi"/>
          <w:b w:val="0"/>
        </w:rPr>
        <w:t>the Office for Disability Services</w:t>
      </w:r>
      <w:bookmarkEnd w:id="19"/>
      <w:r w:rsidR="00CD30DB">
        <w:rPr>
          <w:rFonts w:asciiTheme="minorHAnsi" w:hAnsiTheme="minorHAnsi" w:cs="Arial"/>
        </w:rPr>
        <w:t xml:space="preserve"> at </w:t>
      </w:r>
      <w:r>
        <w:rPr>
          <w:rFonts w:asciiTheme="minorHAnsi" w:hAnsiTheme="minorHAnsi" w:cs="Arial"/>
        </w:rPr>
        <w:t>Lincoln College!</w:t>
      </w:r>
    </w:p>
    <w:p w:rsidR="0083084C" w:rsidRDefault="007F545C" w:rsidP="00870D7A">
      <w:pPr>
        <w:spacing w:before="100" w:beforeAutospacing="1" w:after="100" w:afterAutospacing="1" w:line="360" w:lineRule="auto"/>
        <w:rPr>
          <w:rFonts w:asciiTheme="minorHAnsi" w:hAnsiTheme="minorHAnsi" w:cs="Arial"/>
        </w:rPr>
      </w:pPr>
      <w:r w:rsidRPr="0097422E">
        <w:rPr>
          <w:rFonts w:asciiTheme="minorHAnsi" w:hAnsiTheme="minorHAnsi" w:cs="Arial"/>
        </w:rPr>
        <w:t xml:space="preserve">The mission of the Office for Disability Services (ODS) is to ensure </w:t>
      </w:r>
      <w:r w:rsidR="00870D7A">
        <w:rPr>
          <w:rFonts w:asciiTheme="minorHAnsi" w:hAnsiTheme="minorHAnsi" w:cs="Arial"/>
        </w:rPr>
        <w:t xml:space="preserve">that students with disabilities have </w:t>
      </w:r>
      <w:r w:rsidRPr="0097422E">
        <w:rPr>
          <w:rFonts w:asciiTheme="minorHAnsi" w:hAnsiTheme="minorHAnsi" w:cs="Arial"/>
        </w:rPr>
        <w:t xml:space="preserve">full and equal participation </w:t>
      </w:r>
      <w:r w:rsidR="00870D7A">
        <w:rPr>
          <w:rFonts w:asciiTheme="minorHAnsi" w:hAnsiTheme="minorHAnsi" w:cs="Arial"/>
        </w:rPr>
        <w:t>in College life</w:t>
      </w:r>
      <w:r w:rsidR="00CD30DB">
        <w:rPr>
          <w:rFonts w:asciiTheme="minorHAnsi" w:hAnsiTheme="minorHAnsi" w:cs="Arial"/>
        </w:rPr>
        <w:t>.</w:t>
      </w:r>
      <w:r w:rsidR="00870D7A">
        <w:rPr>
          <w:rFonts w:asciiTheme="minorHAnsi" w:hAnsiTheme="minorHAnsi" w:cs="Arial"/>
        </w:rPr>
        <w:t xml:space="preserve"> </w:t>
      </w:r>
      <w:r w:rsidRPr="0097422E">
        <w:rPr>
          <w:rFonts w:asciiTheme="minorHAnsi" w:hAnsiTheme="minorHAnsi" w:cs="Arial"/>
        </w:rPr>
        <w:t xml:space="preserve">ODS is dedicated to encouraging self-advocacy, promoting equal access, and working with individuals to </w:t>
      </w:r>
      <w:r w:rsidR="001E098B">
        <w:rPr>
          <w:rFonts w:asciiTheme="minorHAnsi" w:hAnsiTheme="minorHAnsi" w:cs="Arial"/>
        </w:rPr>
        <w:t>identify</w:t>
      </w:r>
      <w:r w:rsidRPr="0097422E">
        <w:rPr>
          <w:rFonts w:asciiTheme="minorHAnsi" w:hAnsiTheme="minorHAnsi" w:cs="Arial"/>
        </w:rPr>
        <w:t xml:space="preserve"> and esta</w:t>
      </w:r>
      <w:r w:rsidR="00164D7D">
        <w:rPr>
          <w:rFonts w:asciiTheme="minorHAnsi" w:hAnsiTheme="minorHAnsi" w:cs="Arial"/>
        </w:rPr>
        <w:t>blish appropriate accommodations.</w:t>
      </w:r>
    </w:p>
    <w:p w:rsidR="00164D7D" w:rsidRDefault="00164D7D" w:rsidP="00870D7A">
      <w:pPr>
        <w:spacing w:before="100" w:beforeAutospacing="1" w:after="100" w:afterAutospacing="1" w:line="360" w:lineRule="auto"/>
        <w:rPr>
          <w:rFonts w:asciiTheme="minorHAnsi" w:hAnsiTheme="minorHAnsi" w:cs="Arial"/>
        </w:rPr>
      </w:pPr>
      <w:r>
        <w:rPr>
          <w:rFonts w:asciiTheme="minorHAnsi" w:hAnsiTheme="minorHAnsi" w:cs="Arial"/>
        </w:rPr>
        <w:t xml:space="preserve">This handbook outlines </w:t>
      </w:r>
      <w:r w:rsidR="00CD30DB">
        <w:rPr>
          <w:rFonts w:asciiTheme="minorHAnsi" w:hAnsiTheme="minorHAnsi" w:cs="Arial"/>
        </w:rPr>
        <w:t xml:space="preserve">your disability-related </w:t>
      </w:r>
      <w:r>
        <w:rPr>
          <w:rFonts w:asciiTheme="minorHAnsi" w:hAnsiTheme="minorHAnsi" w:cs="Arial"/>
        </w:rPr>
        <w:t xml:space="preserve">rights and responsibilities </w:t>
      </w:r>
      <w:r w:rsidR="00CD30DB">
        <w:rPr>
          <w:rFonts w:asciiTheme="minorHAnsi" w:hAnsiTheme="minorHAnsi" w:cs="Arial"/>
        </w:rPr>
        <w:t xml:space="preserve">as a Lincoln College student </w:t>
      </w:r>
      <w:r>
        <w:rPr>
          <w:rFonts w:asciiTheme="minorHAnsi" w:hAnsiTheme="minorHAnsi" w:cs="Arial"/>
        </w:rPr>
        <w:t>and explains the process</w:t>
      </w:r>
      <w:r w:rsidR="00ED0155">
        <w:rPr>
          <w:rFonts w:asciiTheme="minorHAnsi" w:hAnsiTheme="minorHAnsi" w:cs="Arial"/>
        </w:rPr>
        <w:t>es</w:t>
      </w:r>
      <w:r>
        <w:rPr>
          <w:rFonts w:asciiTheme="minorHAnsi" w:hAnsiTheme="minorHAnsi" w:cs="Arial"/>
        </w:rPr>
        <w:t xml:space="preserve"> involved with establishing appropriate accommodations. T</w:t>
      </w:r>
      <w:r w:rsidR="00CD30DB">
        <w:rPr>
          <w:rFonts w:asciiTheme="minorHAnsi" w:hAnsiTheme="minorHAnsi" w:cs="Arial"/>
        </w:rPr>
        <w:t>he</w:t>
      </w:r>
      <w:r>
        <w:rPr>
          <w:rFonts w:asciiTheme="minorHAnsi" w:hAnsiTheme="minorHAnsi" w:cs="Arial"/>
        </w:rPr>
        <w:t xml:space="preserve"> </w:t>
      </w:r>
      <w:r w:rsidR="00CD30DB">
        <w:rPr>
          <w:rFonts w:asciiTheme="minorHAnsi" w:hAnsiTheme="minorHAnsi" w:cs="Arial"/>
        </w:rPr>
        <w:t xml:space="preserve">document is </w:t>
      </w:r>
      <w:r w:rsidR="003077ED">
        <w:rPr>
          <w:rFonts w:asciiTheme="minorHAnsi" w:hAnsiTheme="minorHAnsi" w:cs="Arial"/>
        </w:rPr>
        <w:t xml:space="preserve">reviewed </w:t>
      </w:r>
      <w:r w:rsidR="00CD30DB">
        <w:rPr>
          <w:rFonts w:asciiTheme="minorHAnsi" w:hAnsiTheme="minorHAnsi" w:cs="Arial"/>
        </w:rPr>
        <w:t xml:space="preserve">regularly with planned </w:t>
      </w:r>
      <w:r>
        <w:rPr>
          <w:rFonts w:asciiTheme="minorHAnsi" w:hAnsiTheme="minorHAnsi" w:cs="Arial"/>
        </w:rPr>
        <w:t>update</w:t>
      </w:r>
      <w:r w:rsidR="00CD30DB">
        <w:rPr>
          <w:rFonts w:asciiTheme="minorHAnsi" w:hAnsiTheme="minorHAnsi" w:cs="Arial"/>
        </w:rPr>
        <w:t>s every two years, although it may be amended as needed without prior notice</w:t>
      </w:r>
      <w:r>
        <w:rPr>
          <w:rFonts w:asciiTheme="minorHAnsi" w:hAnsiTheme="minorHAnsi" w:cs="Arial"/>
        </w:rPr>
        <w:t>. Students should review the ODS handbook annually and contact ODS</w:t>
      </w:r>
      <w:r w:rsidR="00CD30DB">
        <w:rPr>
          <w:rFonts w:asciiTheme="minorHAnsi" w:hAnsiTheme="minorHAnsi" w:cs="Arial"/>
        </w:rPr>
        <w:t xml:space="preserve"> with any questions.</w:t>
      </w:r>
    </w:p>
    <w:p w:rsidR="00164D7D" w:rsidRDefault="00D32DDC" w:rsidP="00CD30DB">
      <w:pPr>
        <w:pStyle w:val="ListParagraph"/>
        <w:numPr>
          <w:ilvl w:val="0"/>
          <w:numId w:val="34"/>
        </w:numPr>
        <w:spacing w:before="100" w:beforeAutospacing="1" w:after="100" w:afterAutospacing="1" w:line="360" w:lineRule="auto"/>
        <w:rPr>
          <w:rFonts w:asciiTheme="minorHAnsi" w:hAnsiTheme="minorHAnsi" w:cs="Arial"/>
        </w:rPr>
      </w:pPr>
      <w:r>
        <w:rPr>
          <w:rFonts w:asciiTheme="minorHAnsi" w:hAnsiTheme="minorHAnsi" w:cs="Arial"/>
        </w:rPr>
        <w:t>Phone:</w:t>
      </w:r>
      <w:r>
        <w:rPr>
          <w:rFonts w:asciiTheme="minorHAnsi" w:hAnsiTheme="minorHAnsi" w:cs="Arial"/>
        </w:rPr>
        <w:tab/>
      </w:r>
      <w:r w:rsidR="00DE02B9">
        <w:rPr>
          <w:rFonts w:asciiTheme="minorHAnsi" w:hAnsiTheme="minorHAnsi" w:cs="Arial"/>
        </w:rPr>
        <w:t>217.735.7335</w:t>
      </w:r>
    </w:p>
    <w:p w:rsidR="00D32DDC" w:rsidRPr="00CD30DB" w:rsidRDefault="00D32DDC" w:rsidP="00CD30DB">
      <w:pPr>
        <w:pStyle w:val="ListParagraph"/>
        <w:numPr>
          <w:ilvl w:val="0"/>
          <w:numId w:val="34"/>
        </w:numPr>
        <w:spacing w:before="100" w:beforeAutospacing="1" w:after="100" w:afterAutospacing="1" w:line="360" w:lineRule="auto"/>
        <w:rPr>
          <w:rFonts w:asciiTheme="minorHAnsi" w:hAnsiTheme="minorHAnsi" w:cs="Arial"/>
        </w:rPr>
      </w:pPr>
      <w:r>
        <w:rPr>
          <w:rFonts w:asciiTheme="minorHAnsi" w:hAnsiTheme="minorHAnsi" w:cs="Arial"/>
        </w:rPr>
        <w:t>Fax: 217.735.4902</w:t>
      </w:r>
    </w:p>
    <w:p w:rsidR="00164D7D" w:rsidRPr="00CD30DB" w:rsidRDefault="00DE02B9" w:rsidP="00CD30DB">
      <w:pPr>
        <w:pStyle w:val="ListParagraph"/>
        <w:numPr>
          <w:ilvl w:val="0"/>
          <w:numId w:val="34"/>
        </w:numPr>
        <w:spacing w:before="100" w:beforeAutospacing="1" w:after="100" w:afterAutospacing="1" w:line="360" w:lineRule="auto"/>
        <w:rPr>
          <w:rFonts w:asciiTheme="minorHAnsi" w:hAnsiTheme="minorHAnsi" w:cs="Arial"/>
        </w:rPr>
      </w:pPr>
      <w:r>
        <w:rPr>
          <w:rFonts w:asciiTheme="minorHAnsi" w:hAnsiTheme="minorHAnsi" w:cs="Arial"/>
        </w:rPr>
        <w:t>ODS@LincolnCollege.edu</w:t>
      </w:r>
    </w:p>
    <w:p w:rsidR="00164D7D" w:rsidRDefault="00DE02B9" w:rsidP="00CD30DB">
      <w:pPr>
        <w:pStyle w:val="ListParagraph"/>
        <w:numPr>
          <w:ilvl w:val="0"/>
          <w:numId w:val="34"/>
        </w:numPr>
        <w:spacing w:before="100" w:beforeAutospacing="1" w:after="100" w:afterAutospacing="1" w:line="360" w:lineRule="auto"/>
        <w:rPr>
          <w:rFonts w:asciiTheme="minorHAnsi" w:hAnsiTheme="minorHAnsi" w:cs="Arial"/>
        </w:rPr>
      </w:pPr>
      <w:r>
        <w:rPr>
          <w:rFonts w:asciiTheme="minorHAnsi" w:hAnsiTheme="minorHAnsi" w:cs="Arial"/>
        </w:rPr>
        <w:t xml:space="preserve">Harts Science, Lower Level </w:t>
      </w:r>
    </w:p>
    <w:p w:rsidR="00CD30DB" w:rsidRDefault="00CD30DB" w:rsidP="00CD30DB">
      <w:pPr>
        <w:spacing w:before="100" w:beforeAutospacing="1" w:after="100" w:afterAutospacing="1" w:line="360" w:lineRule="auto"/>
        <w:jc w:val="center"/>
        <w:rPr>
          <w:rFonts w:asciiTheme="minorHAnsi" w:hAnsiTheme="minorHAnsi" w:cs="Arial"/>
          <w:b/>
        </w:rPr>
      </w:pPr>
      <w:r w:rsidRPr="00CD30DB">
        <w:rPr>
          <w:rFonts w:asciiTheme="minorHAnsi" w:hAnsiTheme="minorHAnsi" w:cs="Arial"/>
          <w:b/>
        </w:rPr>
        <w:t>Go, Lynx!</w:t>
      </w:r>
    </w:p>
    <w:p w:rsidR="00CD30DB" w:rsidRPr="00CD30DB" w:rsidRDefault="004337B7" w:rsidP="009B7A99">
      <w:pPr>
        <w:spacing w:before="100" w:beforeAutospacing="1" w:after="100" w:afterAutospacing="1" w:line="360" w:lineRule="auto"/>
        <w:jc w:val="center"/>
        <w:rPr>
          <w:rFonts w:asciiTheme="minorHAnsi" w:hAnsiTheme="minorHAnsi" w:cs="Arial"/>
          <w:b/>
        </w:rPr>
      </w:pPr>
      <w:r>
        <w:rPr>
          <w:rFonts w:asciiTheme="minorHAnsi" w:hAnsiTheme="minorHAnsi" w:cs="Arial"/>
          <w:b/>
          <w:noProof/>
        </w:rPr>
        <w:drawing>
          <wp:inline distT="0" distB="0" distL="0" distR="0">
            <wp:extent cx="1766042" cy="1897007"/>
            <wp:effectExtent l="0" t="0" r="5715" b="8255"/>
            <wp:docPr id="3" name="Picture 3" descr="Lincoln College Lyn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nxHead_Fro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8727" cy="1899891"/>
                    </a:xfrm>
                    <a:prstGeom prst="rect">
                      <a:avLst/>
                    </a:prstGeom>
                  </pic:spPr>
                </pic:pic>
              </a:graphicData>
            </a:graphic>
          </wp:inline>
        </w:drawing>
      </w:r>
    </w:p>
    <w:p w:rsidR="00CD30DB" w:rsidRDefault="00CD30DB" w:rsidP="00164D7D">
      <w:pPr>
        <w:pStyle w:val="Heading1"/>
        <w:spacing w:before="100" w:beforeAutospacing="1" w:after="100" w:afterAutospacing="1"/>
        <w:rPr>
          <w:rFonts w:asciiTheme="minorHAnsi" w:hAnsiTheme="minorHAnsi" w:cstheme="minorHAnsi"/>
        </w:rPr>
      </w:pPr>
      <w:bookmarkStart w:id="20" w:name="_Toc67307363"/>
    </w:p>
    <w:p w:rsidR="00CD30DB" w:rsidRDefault="00CD30DB" w:rsidP="00CD30DB">
      <w:r>
        <w:br w:type="page"/>
      </w:r>
    </w:p>
    <w:p w:rsidR="00CD30DB" w:rsidRDefault="00CD30DB" w:rsidP="00CD30DB"/>
    <w:p w:rsidR="004D7612" w:rsidRPr="001E4EAB" w:rsidRDefault="004D7612" w:rsidP="004D7612">
      <w:pPr>
        <w:pStyle w:val="Heading1"/>
        <w:spacing w:before="100" w:beforeAutospacing="1" w:after="100" w:afterAutospacing="1" w:line="360" w:lineRule="auto"/>
        <w:rPr>
          <w:rFonts w:asciiTheme="minorHAnsi" w:hAnsiTheme="minorHAnsi" w:cstheme="minorHAnsi"/>
        </w:rPr>
      </w:pPr>
      <w:bookmarkStart w:id="21" w:name="_Toc68769614"/>
      <w:r w:rsidRPr="001E4EAB">
        <w:rPr>
          <w:rFonts w:asciiTheme="minorHAnsi" w:hAnsiTheme="minorHAnsi" w:cstheme="minorHAnsi"/>
        </w:rPr>
        <w:t>Statement of Non-Discrimination</w:t>
      </w:r>
      <w:bookmarkEnd w:id="21"/>
    </w:p>
    <w:p w:rsidR="009E57B7" w:rsidRPr="001E4EAB" w:rsidRDefault="009E57B7" w:rsidP="009E57B7">
      <w:pPr>
        <w:spacing w:line="360" w:lineRule="auto"/>
        <w:rPr>
          <w:rFonts w:asciiTheme="minorHAnsi" w:hAnsiTheme="minorHAnsi" w:cstheme="minorHAnsi"/>
        </w:rPr>
      </w:pPr>
      <w:r w:rsidRPr="001E4EAB">
        <w:rPr>
          <w:rFonts w:asciiTheme="minorHAnsi" w:hAnsiTheme="minorHAnsi" w:cstheme="minorHAnsi"/>
        </w:rPr>
        <w:t>Lincoln College expressly prohibits any form of unlawful harassment or discrimination based on race, creed, color, religion, sex, national origin, age, disability, gender, sexual orientation (including gender identity), marital status, military discharge status, veteran status, or status in any group protected by state or local law in admission to and participation in its educational programs, college activities and services, or its employment practices. Inquiries regarding disability law may be directed to the Office for Disability Services.</w:t>
      </w:r>
    </w:p>
    <w:p w:rsidR="004D7612" w:rsidRPr="001E4EAB" w:rsidRDefault="004D7612" w:rsidP="00710BA0">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Lincoln College is committed to providing equal opportunities to all its students and provides accommodations for qualified individuals with documented disabilities to enable them to participate fully in and enjoy the benefits of its services, programs and activities. </w:t>
      </w:r>
    </w:p>
    <w:p w:rsidR="004D7612" w:rsidRPr="001E4EAB" w:rsidRDefault="004D7612" w:rsidP="004D7612">
      <w:pPr>
        <w:spacing w:before="100" w:beforeAutospacing="1" w:after="100" w:afterAutospacing="1"/>
        <w:rPr>
          <w:rFonts w:asciiTheme="minorHAnsi" w:hAnsiTheme="minorHAnsi" w:cstheme="minorHAnsi"/>
        </w:rPr>
      </w:pPr>
      <w:r w:rsidRPr="001E4EAB">
        <w:rPr>
          <w:rFonts w:asciiTheme="minorHAnsi" w:hAnsiTheme="minorHAnsi" w:cstheme="minorHAnsi"/>
        </w:rPr>
        <w:t>The definitions below apply to terms used in this handbook:</w:t>
      </w:r>
    </w:p>
    <w:p w:rsidR="004D7612" w:rsidRPr="001E4EAB" w:rsidRDefault="004D7612" w:rsidP="00710BA0">
      <w:pPr>
        <w:pStyle w:val="ListParagraph"/>
        <w:numPr>
          <w:ilvl w:val="0"/>
          <w:numId w:val="42"/>
        </w:numPr>
        <w:tabs>
          <w:tab w:val="left" w:pos="1350"/>
        </w:tabs>
        <w:spacing w:before="100" w:beforeAutospacing="1" w:after="240"/>
        <w:contextualSpacing w:val="0"/>
        <w:rPr>
          <w:rFonts w:asciiTheme="minorHAnsi" w:hAnsiTheme="minorHAnsi" w:cstheme="minorHAnsi"/>
        </w:rPr>
      </w:pPr>
      <w:r w:rsidRPr="001E4EAB">
        <w:rPr>
          <w:rFonts w:asciiTheme="minorHAnsi" w:hAnsiTheme="minorHAnsi" w:cstheme="minorHAnsi"/>
          <w:b/>
        </w:rPr>
        <w:t>Disability</w:t>
      </w:r>
      <w:r w:rsidR="00DE02B9" w:rsidRPr="001E4EAB">
        <w:rPr>
          <w:rFonts w:asciiTheme="minorHAnsi" w:hAnsiTheme="minorHAnsi" w:cstheme="minorHAnsi"/>
          <w:b/>
        </w:rPr>
        <w:t xml:space="preserve">: </w:t>
      </w:r>
      <w:r w:rsidRPr="001E4EAB">
        <w:rPr>
          <w:rFonts w:asciiTheme="minorHAnsi" w:hAnsiTheme="minorHAnsi" w:cstheme="minorHAnsi"/>
        </w:rPr>
        <w:t>Having a physical or mental impairment that substantially limits one or more major life activities, having a history or record of having such an impairment, or being regarded as having such an impairment. In addition, an individual may not be discriminated against due to association with a person who has, has a record of, or is regarded as having a disability.</w:t>
      </w:r>
    </w:p>
    <w:p w:rsidR="004D7612" w:rsidRPr="001E4EAB" w:rsidRDefault="004D7612" w:rsidP="00710BA0">
      <w:pPr>
        <w:pStyle w:val="ListParagraph"/>
        <w:numPr>
          <w:ilvl w:val="0"/>
          <w:numId w:val="42"/>
        </w:numPr>
        <w:spacing w:before="100" w:beforeAutospacing="1" w:after="240"/>
        <w:contextualSpacing w:val="0"/>
        <w:rPr>
          <w:rFonts w:asciiTheme="minorHAnsi" w:hAnsiTheme="minorHAnsi" w:cstheme="minorHAnsi"/>
        </w:rPr>
      </w:pPr>
      <w:r w:rsidRPr="001E4EAB">
        <w:rPr>
          <w:rFonts w:asciiTheme="minorHAnsi" w:hAnsiTheme="minorHAnsi" w:cstheme="minorHAnsi"/>
          <w:b/>
        </w:rPr>
        <w:t>Qualified Individual</w:t>
      </w:r>
      <w:r w:rsidR="00DE02B9" w:rsidRPr="001E4EAB">
        <w:rPr>
          <w:rFonts w:asciiTheme="minorHAnsi" w:hAnsiTheme="minorHAnsi" w:cstheme="minorHAnsi"/>
          <w:b/>
        </w:rPr>
        <w:t xml:space="preserve">: </w:t>
      </w:r>
      <w:r w:rsidRPr="001E4EAB">
        <w:rPr>
          <w:rFonts w:asciiTheme="minorHAnsi" w:hAnsiTheme="minorHAnsi" w:cstheme="minorHAnsi"/>
        </w:rPr>
        <w:t>Someone who, with or without accommodations, meets the essential eligibility requirements for participating in programs, services, and activities provided by Lincoln College.</w:t>
      </w:r>
    </w:p>
    <w:p w:rsidR="004D7612" w:rsidRPr="001E4EAB" w:rsidRDefault="004D7612" w:rsidP="00710BA0">
      <w:pPr>
        <w:pStyle w:val="ListParagraph"/>
        <w:numPr>
          <w:ilvl w:val="0"/>
          <w:numId w:val="42"/>
        </w:numPr>
        <w:spacing w:before="100" w:beforeAutospacing="1" w:after="240"/>
        <w:contextualSpacing w:val="0"/>
        <w:rPr>
          <w:rFonts w:asciiTheme="minorHAnsi" w:hAnsiTheme="minorHAnsi" w:cstheme="minorHAnsi"/>
        </w:rPr>
      </w:pPr>
      <w:r w:rsidRPr="001E4EAB">
        <w:rPr>
          <w:rFonts w:asciiTheme="minorHAnsi" w:hAnsiTheme="minorHAnsi" w:cstheme="minorHAnsi"/>
          <w:b/>
        </w:rPr>
        <w:t>Reasonable Accommodation</w:t>
      </w:r>
      <w:r w:rsidR="00DE02B9" w:rsidRPr="001E4EAB">
        <w:rPr>
          <w:rFonts w:asciiTheme="minorHAnsi" w:hAnsiTheme="minorHAnsi" w:cstheme="minorHAnsi"/>
          <w:b/>
        </w:rPr>
        <w:t xml:space="preserve">: </w:t>
      </w:r>
      <w:r w:rsidRPr="001E4EAB">
        <w:rPr>
          <w:rFonts w:asciiTheme="minorHAnsi" w:hAnsiTheme="minorHAnsi" w:cstheme="minorHAnsi"/>
        </w:rPr>
        <w:t>Adjustments including reasonable modifications to rules, policies, or practices; environmental adjustments such as removal of architectural, communication, or transportation barriers; or providing auxiliary aids and services</w:t>
      </w:r>
    </w:p>
    <w:p w:rsidR="004D7612" w:rsidRPr="001E4EAB" w:rsidRDefault="004D7612" w:rsidP="00710BA0">
      <w:pPr>
        <w:pStyle w:val="ListParagraph"/>
        <w:numPr>
          <w:ilvl w:val="0"/>
          <w:numId w:val="42"/>
        </w:numPr>
        <w:spacing w:before="100" w:beforeAutospacing="1" w:after="240"/>
        <w:contextualSpacing w:val="0"/>
        <w:rPr>
          <w:rStyle w:val="Heading2Char"/>
          <w:rFonts w:asciiTheme="minorHAnsi" w:hAnsiTheme="minorHAnsi" w:cstheme="minorHAnsi"/>
          <w:b w:val="0"/>
          <w:bCs w:val="0"/>
        </w:rPr>
      </w:pPr>
      <w:r w:rsidRPr="001E4EAB">
        <w:rPr>
          <w:rFonts w:asciiTheme="minorHAnsi" w:hAnsiTheme="minorHAnsi" w:cstheme="minorHAnsi"/>
          <w:b/>
        </w:rPr>
        <w:t>Essential Eligibility Requirements</w:t>
      </w:r>
      <w:r w:rsidR="00DE02B9" w:rsidRPr="001E4EAB">
        <w:rPr>
          <w:rFonts w:asciiTheme="minorHAnsi" w:hAnsiTheme="minorHAnsi" w:cstheme="minorHAnsi"/>
          <w:b/>
        </w:rPr>
        <w:t xml:space="preserve">: </w:t>
      </w:r>
      <w:r w:rsidRPr="001E4EAB">
        <w:rPr>
          <w:rFonts w:asciiTheme="minorHAnsi" w:hAnsiTheme="minorHAnsi" w:cstheme="minorHAnsi"/>
        </w:rPr>
        <w:t>Legitimate academic standards, education, experience or other requirements for admission to or participation in Lincoln College programs, services, or activities that an individual must be able to meet with or without accommodations.</w:t>
      </w:r>
    </w:p>
    <w:p w:rsidR="004D7612" w:rsidRPr="001E4EAB" w:rsidRDefault="004D7612" w:rsidP="00710BA0">
      <w:pPr>
        <w:pStyle w:val="ListParagraph"/>
        <w:numPr>
          <w:ilvl w:val="0"/>
          <w:numId w:val="42"/>
        </w:numPr>
        <w:spacing w:before="100" w:beforeAutospacing="1" w:after="240"/>
        <w:contextualSpacing w:val="0"/>
        <w:rPr>
          <w:rFonts w:asciiTheme="minorHAnsi" w:hAnsiTheme="minorHAnsi" w:cstheme="minorHAnsi"/>
        </w:rPr>
      </w:pPr>
      <w:r w:rsidRPr="001E4EAB">
        <w:rPr>
          <w:rFonts w:asciiTheme="minorHAnsi" w:hAnsiTheme="minorHAnsi" w:cstheme="minorHAnsi"/>
          <w:b/>
        </w:rPr>
        <w:t>Individual</w:t>
      </w:r>
      <w:r w:rsidR="00DE02B9" w:rsidRPr="001E4EAB">
        <w:rPr>
          <w:rFonts w:asciiTheme="minorHAnsi" w:hAnsiTheme="minorHAnsi" w:cstheme="minorHAnsi"/>
          <w:b/>
        </w:rPr>
        <w:t xml:space="preserve">: </w:t>
      </w:r>
      <w:r w:rsidRPr="001E4EAB">
        <w:rPr>
          <w:rFonts w:asciiTheme="minorHAnsi" w:hAnsiTheme="minorHAnsi" w:cstheme="minorHAnsi"/>
        </w:rPr>
        <w:t>Any person applying for admission to or participation in a program, service, or activity of Lincoln College or any person currently participating in a program, service, or activity of Lincoln College.</w:t>
      </w:r>
    </w:p>
    <w:p w:rsidR="004D7612" w:rsidRPr="001E4EAB" w:rsidRDefault="004D7612" w:rsidP="00710BA0">
      <w:pPr>
        <w:pStyle w:val="ListParagraph"/>
        <w:numPr>
          <w:ilvl w:val="0"/>
          <w:numId w:val="42"/>
        </w:numPr>
        <w:spacing w:before="100" w:beforeAutospacing="1" w:after="120"/>
        <w:contextualSpacing w:val="0"/>
        <w:rPr>
          <w:rFonts w:asciiTheme="minorHAnsi" w:hAnsiTheme="minorHAnsi" w:cstheme="minorHAnsi"/>
        </w:rPr>
      </w:pPr>
      <w:r w:rsidRPr="001E4EAB">
        <w:rPr>
          <w:rFonts w:asciiTheme="minorHAnsi" w:hAnsiTheme="minorHAnsi" w:cstheme="minorHAnsi"/>
          <w:b/>
        </w:rPr>
        <w:t>Documented Disability</w:t>
      </w:r>
      <w:r w:rsidR="00DE02B9" w:rsidRPr="001E4EAB">
        <w:rPr>
          <w:rFonts w:asciiTheme="minorHAnsi" w:hAnsiTheme="minorHAnsi" w:cstheme="minorHAnsi"/>
          <w:b/>
        </w:rPr>
        <w:t xml:space="preserve">: </w:t>
      </w:r>
      <w:r w:rsidRPr="001E4EAB">
        <w:rPr>
          <w:rFonts w:asciiTheme="minorHAnsi" w:hAnsiTheme="minorHAnsi" w:cstheme="minorHAnsi"/>
        </w:rPr>
        <w:t>The individual has presented official, written verification of a disability by a diagnosing professional, including recommendations for reasonable accommodations. </w:t>
      </w:r>
    </w:p>
    <w:p w:rsidR="009E57B7" w:rsidRPr="001E4EAB" w:rsidRDefault="009E57B7">
      <w:pPr>
        <w:spacing w:after="200" w:line="276" w:lineRule="auto"/>
        <w:rPr>
          <w:rFonts w:asciiTheme="minorHAnsi" w:hAnsiTheme="minorHAnsi" w:cstheme="minorHAnsi"/>
          <w:b/>
          <w:bCs/>
        </w:rPr>
      </w:pPr>
      <w:bookmarkStart w:id="22" w:name="_Toc68769615"/>
      <w:r w:rsidRPr="001E4EAB">
        <w:rPr>
          <w:rFonts w:asciiTheme="minorHAnsi" w:hAnsiTheme="minorHAnsi" w:cstheme="minorHAnsi"/>
        </w:rPr>
        <w:br w:type="page"/>
      </w:r>
    </w:p>
    <w:p w:rsidR="00164D7D" w:rsidRPr="00ED6E66" w:rsidRDefault="00164D7D" w:rsidP="00164D7D">
      <w:pPr>
        <w:pStyle w:val="Heading1"/>
        <w:spacing w:before="100" w:beforeAutospacing="1" w:after="100" w:afterAutospacing="1"/>
        <w:rPr>
          <w:rFonts w:asciiTheme="minorHAnsi" w:hAnsiTheme="minorHAnsi" w:cstheme="minorHAnsi"/>
        </w:rPr>
      </w:pPr>
      <w:r w:rsidRPr="00ED6E66">
        <w:rPr>
          <w:rFonts w:asciiTheme="minorHAnsi" w:hAnsiTheme="minorHAnsi" w:cstheme="minorHAnsi"/>
        </w:rPr>
        <w:t>Disability Law</w:t>
      </w:r>
      <w:bookmarkEnd w:id="20"/>
      <w:bookmarkEnd w:id="22"/>
    </w:p>
    <w:p w:rsidR="00164D7D" w:rsidRPr="00ED6E66" w:rsidRDefault="00164D7D" w:rsidP="00164D7D">
      <w:pPr>
        <w:spacing w:before="100" w:beforeAutospacing="1" w:after="100" w:afterAutospacing="1"/>
        <w:rPr>
          <w:rStyle w:val="Strong"/>
          <w:rFonts w:asciiTheme="minorHAnsi" w:hAnsiTheme="minorHAnsi" w:cstheme="minorHAnsi"/>
          <w:b w:val="0"/>
          <w:bCs w:val="0"/>
        </w:rPr>
      </w:pPr>
      <w:r w:rsidRPr="00ED6E66">
        <w:rPr>
          <w:rStyle w:val="Strong"/>
          <w:rFonts w:asciiTheme="minorHAnsi" w:hAnsiTheme="minorHAnsi" w:cstheme="minorHAnsi"/>
          <w:b w:val="0"/>
          <w:bCs w:val="0"/>
        </w:rPr>
        <w:t xml:space="preserve">The following information summarizes some, but not all, laws related to the rights of students with disabilities. </w:t>
      </w:r>
    </w:p>
    <w:p w:rsidR="00164D7D" w:rsidRPr="00ED6E66" w:rsidRDefault="00164D7D" w:rsidP="00710BA0">
      <w:pPr>
        <w:pStyle w:val="NormalWeb"/>
        <w:numPr>
          <w:ilvl w:val="0"/>
          <w:numId w:val="33"/>
        </w:numPr>
        <w:spacing w:after="120" w:afterAutospacing="0"/>
        <w:rPr>
          <w:rFonts w:asciiTheme="minorHAnsi" w:hAnsiTheme="minorHAnsi" w:cstheme="minorHAnsi"/>
        </w:rPr>
      </w:pPr>
      <w:r w:rsidRPr="00ED6E66">
        <w:rPr>
          <w:rFonts w:asciiTheme="minorHAnsi" w:hAnsiTheme="minorHAnsi" w:cstheme="minorHAnsi"/>
          <w:b/>
        </w:rPr>
        <w:t>Section 504 of the Rehabilitation Act of 1973</w:t>
      </w:r>
      <w:r w:rsidR="00A96932">
        <w:rPr>
          <w:rFonts w:asciiTheme="minorHAnsi" w:hAnsiTheme="minorHAnsi" w:cstheme="minorHAnsi"/>
          <w:b/>
        </w:rPr>
        <w:t xml:space="preserve"> </w:t>
      </w:r>
      <w:r w:rsidRPr="00ED6E66">
        <w:rPr>
          <w:rFonts w:asciiTheme="minorHAnsi" w:hAnsiTheme="minorHAnsi" w:cstheme="minorHAnsi"/>
        </w:rPr>
        <w:t xml:space="preserve">prohibits discrimination based on disability in programs or activities receiving federal financial assistance. The U.S. Department of Education gives grants of financial assistance to schools and colleges and to certain other entities, including vocational rehabilitation programs. The U.S. Department of Education's Section 504 regulation is enforced by the Office for Civil Rights and is in the federal code of regulations at 34 CFR 104. Examples of the types of discrimination prohibited include access to educational programs and facilities, denial of a free appropriate public education for elementary and secondary students, and academic adjustments in higher education. </w:t>
      </w:r>
      <w:r w:rsidRPr="00ED6E66">
        <w:rPr>
          <w:rFonts w:asciiTheme="minorHAnsi" w:hAnsiTheme="minorHAnsi" w:cstheme="minorHAnsi"/>
        </w:rPr>
        <w:br/>
      </w:r>
      <w:r w:rsidRPr="00ED6E66">
        <w:rPr>
          <w:rFonts w:asciiTheme="minorHAnsi" w:hAnsiTheme="minorHAnsi" w:cstheme="minorHAnsi"/>
        </w:rPr>
        <w:br/>
        <w:t xml:space="preserve">Section 504 protects individuals with disabilities by prohibiting </w:t>
      </w:r>
    </w:p>
    <w:p w:rsidR="00164D7D" w:rsidRPr="00ED6E66" w:rsidRDefault="00164D7D" w:rsidP="00710BA0">
      <w:pPr>
        <w:pStyle w:val="NormalWeb"/>
        <w:numPr>
          <w:ilvl w:val="1"/>
          <w:numId w:val="33"/>
        </w:numPr>
        <w:spacing w:after="240" w:afterAutospacing="0"/>
        <w:rPr>
          <w:rFonts w:asciiTheme="minorHAnsi" w:hAnsiTheme="minorHAnsi" w:cstheme="minorHAnsi"/>
        </w:rPr>
      </w:pPr>
      <w:r w:rsidRPr="00ED6E66">
        <w:rPr>
          <w:rFonts w:asciiTheme="minorHAnsi" w:hAnsiTheme="minorHAnsi" w:cstheme="minorHAnsi"/>
        </w:rPr>
        <w:t xml:space="preserve">retaliation for filing an Office for Civil Rights complaint </w:t>
      </w:r>
    </w:p>
    <w:p w:rsidR="00164D7D" w:rsidRPr="00ED6E66" w:rsidRDefault="00164D7D" w:rsidP="00710BA0">
      <w:pPr>
        <w:pStyle w:val="NormalWeb"/>
        <w:numPr>
          <w:ilvl w:val="1"/>
          <w:numId w:val="33"/>
        </w:numPr>
        <w:spacing w:after="240" w:afterAutospacing="0"/>
        <w:rPr>
          <w:rFonts w:asciiTheme="minorHAnsi" w:hAnsiTheme="minorHAnsi" w:cstheme="minorHAnsi"/>
        </w:rPr>
      </w:pPr>
      <w:r w:rsidRPr="00ED6E66">
        <w:rPr>
          <w:rFonts w:asciiTheme="minorHAnsi" w:hAnsiTheme="minorHAnsi" w:cstheme="minorHAnsi"/>
        </w:rPr>
        <w:t>retaliation for advocating for a right protected by the law</w:t>
      </w:r>
    </w:p>
    <w:p w:rsidR="00164D7D" w:rsidRPr="00ED6E66" w:rsidRDefault="00164D7D" w:rsidP="00710BA0">
      <w:pPr>
        <w:pStyle w:val="NormalWeb"/>
        <w:numPr>
          <w:ilvl w:val="1"/>
          <w:numId w:val="33"/>
        </w:numPr>
        <w:spacing w:after="240" w:afterAutospacing="0"/>
        <w:rPr>
          <w:rFonts w:asciiTheme="minorHAnsi" w:hAnsiTheme="minorHAnsi" w:cstheme="minorHAnsi"/>
        </w:rPr>
      </w:pPr>
      <w:r w:rsidRPr="00ED6E66">
        <w:rPr>
          <w:rFonts w:asciiTheme="minorHAnsi" w:hAnsiTheme="minorHAnsi" w:cstheme="minorHAnsi"/>
        </w:rPr>
        <w:t>harassment of students or others because of a disability</w:t>
      </w:r>
      <w:r w:rsidRPr="00ED6E66">
        <w:rPr>
          <w:rFonts w:asciiTheme="minorHAnsi" w:hAnsiTheme="minorHAnsi" w:cstheme="minorHAnsi"/>
          <w:color w:val="004080"/>
        </w:rPr>
        <w:t xml:space="preserve">. </w:t>
      </w:r>
    </w:p>
    <w:p w:rsidR="00164D7D" w:rsidRPr="00ED6E66" w:rsidRDefault="00164D7D" w:rsidP="00164D7D">
      <w:pPr>
        <w:pStyle w:val="NormalWeb"/>
        <w:ind w:firstLine="720"/>
        <w:rPr>
          <w:rStyle w:val="Hyperlink"/>
          <w:rFonts w:asciiTheme="minorHAnsi" w:hAnsiTheme="minorHAnsi" w:cstheme="minorHAnsi"/>
          <w:i/>
        </w:rPr>
      </w:pPr>
      <w:r w:rsidRPr="00ED6E66">
        <w:rPr>
          <w:rFonts w:asciiTheme="minorHAnsi" w:hAnsiTheme="minorHAnsi" w:cstheme="minorHAnsi"/>
          <w:i/>
        </w:rPr>
        <w:t xml:space="preserve">Source:  </w:t>
      </w:r>
      <w:r w:rsidRPr="00ED6E66">
        <w:rPr>
          <w:rFonts w:asciiTheme="minorHAnsi" w:hAnsiTheme="minorHAnsi" w:cstheme="minorHAnsi"/>
          <w:i/>
        </w:rPr>
        <w:tab/>
      </w:r>
      <w:hyperlink r:id="rId15" w:history="1">
        <w:r w:rsidRPr="00ED6E66">
          <w:rPr>
            <w:rStyle w:val="Hyperlink"/>
            <w:rFonts w:asciiTheme="minorHAnsi" w:hAnsiTheme="minorHAnsi" w:cstheme="minorHAnsi"/>
            <w:i/>
          </w:rPr>
          <w:t xml:space="preserve">United States Department of Education </w:t>
        </w:r>
      </w:hyperlink>
    </w:p>
    <w:p w:rsidR="00164D7D" w:rsidRPr="00ED6E66" w:rsidRDefault="00164D7D" w:rsidP="00164D7D">
      <w:pPr>
        <w:pStyle w:val="NormalWeb"/>
        <w:numPr>
          <w:ilvl w:val="0"/>
          <w:numId w:val="33"/>
        </w:numPr>
        <w:rPr>
          <w:rFonts w:asciiTheme="minorHAnsi" w:hAnsiTheme="minorHAnsi" w:cstheme="minorHAnsi"/>
        </w:rPr>
      </w:pPr>
      <w:r w:rsidRPr="00ED6E66">
        <w:rPr>
          <w:rFonts w:asciiTheme="minorHAnsi" w:hAnsiTheme="minorHAnsi" w:cstheme="minorHAnsi"/>
          <w:b/>
        </w:rPr>
        <w:t>Americans with Disabilities Act (ADA) of 1990</w:t>
      </w:r>
      <w:r w:rsidR="00A96932">
        <w:rPr>
          <w:rFonts w:asciiTheme="minorHAnsi" w:hAnsiTheme="minorHAnsi" w:cstheme="minorHAnsi"/>
          <w:b/>
        </w:rPr>
        <w:t xml:space="preserve"> p</w:t>
      </w:r>
      <w:r w:rsidRPr="00ED6E66">
        <w:rPr>
          <w:rFonts w:asciiTheme="minorHAnsi" w:hAnsiTheme="minorHAnsi" w:cstheme="minorHAnsi"/>
        </w:rPr>
        <w:t xml:space="preserve">rohibits discrimination against individuals with disabilities and applies to employers, public services, public accommodations, communication providers and transportation providers regardless of whether they receive federal funding. The ADA also requires colleges to provide “equally effective” communications to persons with disabilities as those provided to individuals without disabilities. </w:t>
      </w:r>
    </w:p>
    <w:p w:rsidR="00164D7D" w:rsidRPr="00ED6E66" w:rsidRDefault="00164D7D" w:rsidP="00164D7D">
      <w:pPr>
        <w:pStyle w:val="NormalWeb"/>
        <w:ind w:left="720"/>
        <w:rPr>
          <w:rStyle w:val="Hyperlink"/>
          <w:rFonts w:asciiTheme="minorHAnsi" w:hAnsiTheme="minorHAnsi" w:cstheme="minorHAnsi"/>
          <w:i/>
        </w:rPr>
      </w:pPr>
      <w:r w:rsidRPr="00ED6E66">
        <w:rPr>
          <w:rFonts w:asciiTheme="minorHAnsi" w:hAnsiTheme="minorHAnsi" w:cstheme="minorHAnsi"/>
          <w:i/>
        </w:rPr>
        <w:t xml:space="preserve">Source:  </w:t>
      </w:r>
      <w:r w:rsidRPr="00ED6E66">
        <w:rPr>
          <w:rFonts w:asciiTheme="minorHAnsi" w:hAnsiTheme="minorHAnsi" w:cstheme="minorHAnsi"/>
          <w:i/>
        </w:rPr>
        <w:tab/>
      </w:r>
      <w:hyperlink r:id="rId16" w:history="1">
        <w:r w:rsidRPr="00ED6E66">
          <w:rPr>
            <w:rStyle w:val="Hyperlink"/>
            <w:rFonts w:asciiTheme="minorHAnsi" w:hAnsiTheme="minorHAnsi" w:cstheme="minorHAnsi"/>
            <w:i/>
          </w:rPr>
          <w:t>United States Department of Education</w:t>
        </w:r>
      </w:hyperlink>
    </w:p>
    <w:p w:rsidR="00164D7D" w:rsidRPr="00A96932" w:rsidRDefault="00164D7D" w:rsidP="00B15F81">
      <w:pPr>
        <w:pStyle w:val="NormalWeb"/>
        <w:numPr>
          <w:ilvl w:val="0"/>
          <w:numId w:val="33"/>
        </w:numPr>
        <w:rPr>
          <w:rFonts w:asciiTheme="minorHAnsi" w:hAnsiTheme="minorHAnsi" w:cstheme="minorHAnsi"/>
        </w:rPr>
      </w:pPr>
      <w:r w:rsidRPr="00A96932">
        <w:rPr>
          <w:rFonts w:asciiTheme="minorHAnsi" w:hAnsiTheme="minorHAnsi" w:cstheme="minorHAnsi"/>
          <w:b/>
        </w:rPr>
        <w:t>Americans with Disabilities Act Amendments Act (ADAAA) of 2008</w:t>
      </w:r>
      <w:r w:rsidR="00A96932" w:rsidRPr="00A96932">
        <w:rPr>
          <w:rFonts w:asciiTheme="minorHAnsi" w:hAnsiTheme="minorHAnsi" w:cstheme="minorHAnsi"/>
          <w:b/>
        </w:rPr>
        <w:t xml:space="preserve"> </w:t>
      </w:r>
      <w:r w:rsidRPr="00A96932">
        <w:rPr>
          <w:rFonts w:asciiTheme="minorHAnsi" w:hAnsiTheme="minorHAnsi" w:cstheme="minorHAnsi"/>
        </w:rPr>
        <w:t>made important changes to the definition of the term "disability." The effect of these changes was to make the burden of demonstrating the existence of an impairment that limits one’s abilities less onerous and to maintain the legal focus more on whether discrimination occurs and less on whether a disability exists, thus aligning the Americans with Disabilities Act more closely with other civil rights laws.</w:t>
      </w:r>
    </w:p>
    <w:p w:rsidR="00164D7D" w:rsidRDefault="00164D7D" w:rsidP="00164D7D">
      <w:pPr>
        <w:pStyle w:val="NormalWeb"/>
        <w:ind w:left="720"/>
        <w:rPr>
          <w:rFonts w:asciiTheme="minorHAnsi" w:hAnsiTheme="minorHAnsi" w:cstheme="minorHAnsi"/>
          <w:i/>
        </w:rPr>
      </w:pPr>
      <w:r w:rsidRPr="00ED6E66">
        <w:rPr>
          <w:rFonts w:asciiTheme="minorHAnsi" w:hAnsiTheme="minorHAnsi" w:cstheme="minorHAnsi"/>
          <w:i/>
        </w:rPr>
        <w:t>Source:</w:t>
      </w:r>
      <w:r w:rsidRPr="00ED6E66">
        <w:rPr>
          <w:rFonts w:asciiTheme="minorHAnsi" w:hAnsiTheme="minorHAnsi" w:cstheme="minorHAnsi"/>
          <w:i/>
        </w:rPr>
        <w:tab/>
      </w:r>
      <w:r w:rsidRPr="00ED6E66">
        <w:rPr>
          <w:rFonts w:asciiTheme="minorHAnsi" w:hAnsiTheme="minorHAnsi" w:cstheme="minorHAnsi"/>
          <w:i/>
        </w:rPr>
        <w:tab/>
      </w:r>
      <w:hyperlink r:id="rId17" w:history="1">
        <w:r w:rsidRPr="00ED6E66">
          <w:rPr>
            <w:rStyle w:val="Hyperlink"/>
            <w:rFonts w:asciiTheme="minorHAnsi" w:hAnsiTheme="minorHAnsi" w:cstheme="minorHAnsi"/>
            <w:i/>
          </w:rPr>
          <w:t>US Equal Employment Opportunity Commission</w:t>
        </w:r>
      </w:hyperlink>
      <w:r w:rsidRPr="00ED6E66">
        <w:rPr>
          <w:rFonts w:asciiTheme="minorHAnsi" w:hAnsiTheme="minorHAnsi" w:cstheme="minorHAnsi"/>
          <w:i/>
        </w:rPr>
        <w:t xml:space="preserve"> </w:t>
      </w:r>
    </w:p>
    <w:p w:rsidR="00164D7D" w:rsidRPr="00A96932" w:rsidRDefault="00164D7D" w:rsidP="00B15F81">
      <w:pPr>
        <w:pStyle w:val="NormalWeb"/>
        <w:numPr>
          <w:ilvl w:val="0"/>
          <w:numId w:val="33"/>
        </w:numPr>
        <w:rPr>
          <w:rFonts w:asciiTheme="minorHAnsi" w:hAnsiTheme="minorHAnsi" w:cstheme="minorHAnsi"/>
        </w:rPr>
      </w:pPr>
      <w:r w:rsidRPr="00A96932">
        <w:rPr>
          <w:rFonts w:asciiTheme="minorHAnsi" w:hAnsiTheme="minorHAnsi" w:cstheme="minorHAnsi"/>
          <w:b/>
        </w:rPr>
        <w:t>The Fair Housing Act of Americans with Disabilities Act</w:t>
      </w:r>
      <w:r w:rsidR="00177663" w:rsidRPr="00A96932">
        <w:rPr>
          <w:rFonts w:asciiTheme="minorHAnsi" w:hAnsiTheme="minorHAnsi" w:cstheme="minorHAnsi"/>
          <w:b/>
        </w:rPr>
        <w:t xml:space="preserve"> </w:t>
      </w:r>
      <w:r w:rsidR="00451D2C" w:rsidRPr="00A96932">
        <w:rPr>
          <w:rFonts w:asciiTheme="minorHAnsi" w:hAnsiTheme="minorHAnsi" w:cstheme="minorHAnsi"/>
          <w:b/>
        </w:rPr>
        <w:t>of 1968</w:t>
      </w:r>
      <w:r w:rsidR="00A96932" w:rsidRPr="00A96932">
        <w:rPr>
          <w:rFonts w:asciiTheme="minorHAnsi" w:hAnsiTheme="minorHAnsi" w:cstheme="minorHAnsi"/>
          <w:b/>
        </w:rPr>
        <w:t xml:space="preserve"> </w:t>
      </w:r>
      <w:r w:rsidR="00451D2C" w:rsidRPr="00A96932">
        <w:rPr>
          <w:rFonts w:asciiTheme="minorHAnsi" w:hAnsiTheme="minorHAnsi" w:cstheme="minorHAnsi"/>
        </w:rPr>
        <w:t>prohibits discrimination in housing transactions</w:t>
      </w:r>
      <w:r w:rsidR="00177663" w:rsidRPr="00A96932">
        <w:rPr>
          <w:rFonts w:asciiTheme="minorHAnsi" w:hAnsiTheme="minorHAnsi" w:cstheme="minorHAnsi"/>
        </w:rPr>
        <w:t xml:space="preserve">. Specific reference to </w:t>
      </w:r>
      <w:r w:rsidR="00451D2C" w:rsidRPr="00A96932">
        <w:rPr>
          <w:rFonts w:asciiTheme="minorHAnsi" w:hAnsiTheme="minorHAnsi" w:cstheme="minorHAnsi"/>
        </w:rPr>
        <w:t>discrimination based on disability</w:t>
      </w:r>
      <w:r w:rsidR="00177663" w:rsidRPr="00A96932">
        <w:rPr>
          <w:rFonts w:asciiTheme="minorHAnsi" w:hAnsiTheme="minorHAnsi" w:cstheme="minorHAnsi"/>
        </w:rPr>
        <w:t xml:space="preserve"> wa</w:t>
      </w:r>
      <w:r w:rsidR="00451D2C" w:rsidRPr="00A96932">
        <w:rPr>
          <w:rFonts w:asciiTheme="minorHAnsi" w:hAnsiTheme="minorHAnsi" w:cstheme="minorHAnsi"/>
        </w:rPr>
        <w:t>s added in 1988</w:t>
      </w:r>
      <w:r w:rsidR="00177663" w:rsidRPr="00A96932">
        <w:rPr>
          <w:rFonts w:asciiTheme="minorHAnsi" w:hAnsiTheme="minorHAnsi" w:cstheme="minorHAnsi"/>
        </w:rPr>
        <w:t>.</w:t>
      </w:r>
      <w:r w:rsidR="00451D2C" w:rsidRPr="00A96932">
        <w:rPr>
          <w:rFonts w:asciiTheme="minorHAnsi" w:hAnsiTheme="minorHAnsi" w:cstheme="minorHAnsi"/>
        </w:rPr>
        <w:t xml:space="preserve">  </w:t>
      </w:r>
    </w:p>
    <w:p w:rsidR="00164D7D" w:rsidRPr="00ED6E66" w:rsidRDefault="00164D7D" w:rsidP="00164D7D">
      <w:pPr>
        <w:pStyle w:val="NormalWeb"/>
        <w:ind w:left="720"/>
        <w:rPr>
          <w:rStyle w:val="Strong"/>
          <w:rFonts w:asciiTheme="minorHAnsi" w:hAnsiTheme="minorHAnsi" w:cstheme="minorHAnsi"/>
          <w:b w:val="0"/>
          <w:bCs w:val="0"/>
        </w:rPr>
      </w:pPr>
      <w:r w:rsidRPr="00ED6E66">
        <w:rPr>
          <w:rFonts w:asciiTheme="minorHAnsi" w:hAnsiTheme="minorHAnsi" w:cstheme="minorHAnsi"/>
          <w:i/>
        </w:rPr>
        <w:t>Source:</w:t>
      </w:r>
      <w:r w:rsidRPr="00ED6E66">
        <w:rPr>
          <w:rFonts w:asciiTheme="minorHAnsi" w:hAnsiTheme="minorHAnsi" w:cstheme="minorHAnsi"/>
          <w:i/>
        </w:rPr>
        <w:tab/>
      </w:r>
      <w:r w:rsidRPr="00ED6E66">
        <w:rPr>
          <w:rFonts w:asciiTheme="minorHAnsi" w:hAnsiTheme="minorHAnsi" w:cstheme="minorHAnsi"/>
          <w:i/>
        </w:rPr>
        <w:tab/>
      </w:r>
      <w:hyperlink r:id="rId18" w:history="1">
        <w:r w:rsidR="00177663">
          <w:rPr>
            <w:rStyle w:val="Hyperlink"/>
            <w:rFonts w:asciiTheme="minorHAnsi" w:hAnsiTheme="minorHAnsi" w:cstheme="minorHAnsi"/>
            <w:i/>
          </w:rPr>
          <w:t>United States Office of Housing and Urban Development</w:t>
        </w:r>
      </w:hyperlink>
    </w:p>
    <w:p w:rsidR="007F545C" w:rsidRPr="001E4EAB" w:rsidRDefault="007F545C" w:rsidP="00164D7D">
      <w:pPr>
        <w:pStyle w:val="Heading2"/>
        <w:spacing w:before="100" w:beforeAutospacing="1" w:after="100" w:afterAutospacing="1" w:line="360" w:lineRule="auto"/>
        <w:rPr>
          <w:rFonts w:asciiTheme="minorHAnsi" w:hAnsiTheme="minorHAnsi" w:cstheme="minorHAnsi"/>
        </w:rPr>
      </w:pPr>
      <w:bookmarkStart w:id="23" w:name="_Toc113338051"/>
      <w:bookmarkStart w:id="24" w:name="_Toc113338236"/>
      <w:bookmarkStart w:id="25" w:name="_Toc795476"/>
      <w:bookmarkStart w:id="26" w:name="_Toc3386337"/>
      <w:bookmarkStart w:id="27" w:name="_Toc68769616"/>
      <w:r w:rsidRPr="001E4EAB">
        <w:rPr>
          <w:rStyle w:val="Heading1Char"/>
          <w:rFonts w:asciiTheme="minorHAnsi" w:hAnsiTheme="minorHAnsi" w:cstheme="minorHAnsi"/>
          <w:b/>
        </w:rPr>
        <w:t>Transition</w:t>
      </w:r>
      <w:r w:rsidR="001E098B" w:rsidRPr="001E4EAB">
        <w:rPr>
          <w:rStyle w:val="Heading1Char"/>
          <w:rFonts w:asciiTheme="minorHAnsi" w:hAnsiTheme="minorHAnsi" w:cstheme="minorHAnsi"/>
          <w:b/>
        </w:rPr>
        <w:t>ing</w:t>
      </w:r>
      <w:r w:rsidRPr="001E4EAB">
        <w:rPr>
          <w:rStyle w:val="Heading1Char"/>
          <w:rFonts w:asciiTheme="minorHAnsi" w:hAnsiTheme="minorHAnsi" w:cstheme="minorHAnsi"/>
          <w:b/>
        </w:rPr>
        <w:t xml:space="preserve"> from High School to College</w:t>
      </w:r>
      <w:bookmarkEnd w:id="23"/>
      <w:bookmarkEnd w:id="24"/>
      <w:bookmarkEnd w:id="25"/>
      <w:bookmarkEnd w:id="26"/>
      <w:bookmarkEnd w:id="27"/>
      <w:r w:rsidRPr="001E4EAB">
        <w:rPr>
          <w:rStyle w:val="Heading1Char"/>
          <w:rFonts w:asciiTheme="minorHAnsi" w:hAnsiTheme="minorHAnsi" w:cstheme="minorHAnsi"/>
          <w:b/>
        </w:rPr>
        <w:t xml:space="preserve"> </w:t>
      </w:r>
    </w:p>
    <w:p w:rsidR="001E098B" w:rsidRPr="001E4EAB" w:rsidRDefault="007F545C" w:rsidP="00710BA0">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Among the changes</w:t>
      </w:r>
      <w:r w:rsidR="00C24264" w:rsidRPr="001E4EAB">
        <w:rPr>
          <w:rFonts w:asciiTheme="minorHAnsi" w:hAnsiTheme="minorHAnsi" w:cstheme="minorHAnsi"/>
        </w:rPr>
        <w:t xml:space="preserve"> students </w:t>
      </w:r>
      <w:r w:rsidR="00A96932" w:rsidRPr="001E4EAB">
        <w:rPr>
          <w:rFonts w:asciiTheme="minorHAnsi" w:hAnsiTheme="minorHAnsi" w:cstheme="minorHAnsi"/>
        </w:rPr>
        <w:t>encounter</w:t>
      </w:r>
      <w:r w:rsidR="00C24264" w:rsidRPr="001E4EAB">
        <w:rPr>
          <w:rFonts w:asciiTheme="minorHAnsi" w:hAnsiTheme="minorHAnsi" w:cstheme="minorHAnsi"/>
        </w:rPr>
        <w:t xml:space="preserve"> as they</w:t>
      </w:r>
      <w:r w:rsidRPr="001E4EAB">
        <w:rPr>
          <w:rFonts w:asciiTheme="minorHAnsi" w:hAnsiTheme="minorHAnsi" w:cstheme="minorHAnsi"/>
        </w:rPr>
        <w:t xml:space="preserve"> </w:t>
      </w:r>
      <w:r w:rsidR="00A96932" w:rsidRPr="001E4EAB">
        <w:rPr>
          <w:rFonts w:asciiTheme="minorHAnsi" w:hAnsiTheme="minorHAnsi" w:cstheme="minorHAnsi"/>
        </w:rPr>
        <w:t>mov</w:t>
      </w:r>
      <w:r w:rsidR="00C24264" w:rsidRPr="001E4EAB">
        <w:rPr>
          <w:rFonts w:asciiTheme="minorHAnsi" w:hAnsiTheme="minorHAnsi" w:cstheme="minorHAnsi"/>
        </w:rPr>
        <w:t>e</w:t>
      </w:r>
      <w:r w:rsidR="00A96932" w:rsidRPr="001E4EAB">
        <w:rPr>
          <w:rFonts w:asciiTheme="minorHAnsi" w:hAnsiTheme="minorHAnsi" w:cstheme="minorHAnsi"/>
        </w:rPr>
        <w:t xml:space="preserve"> </w:t>
      </w:r>
      <w:r w:rsidRPr="001E4EAB">
        <w:rPr>
          <w:rFonts w:asciiTheme="minorHAnsi" w:hAnsiTheme="minorHAnsi" w:cstheme="minorHAnsi"/>
        </w:rPr>
        <w:t>from high school to college are differences in how the law addresses the rights of students with disabilities</w:t>
      </w:r>
      <w:r w:rsidR="0094793B" w:rsidRPr="001E4EAB">
        <w:rPr>
          <w:rFonts w:asciiTheme="minorHAnsi" w:hAnsiTheme="minorHAnsi" w:cstheme="minorHAnsi"/>
        </w:rPr>
        <w:t xml:space="preserve">. </w:t>
      </w:r>
      <w:r w:rsidRPr="001E4EAB">
        <w:rPr>
          <w:rFonts w:asciiTheme="minorHAnsi" w:hAnsiTheme="minorHAnsi" w:cstheme="minorHAnsi"/>
        </w:rPr>
        <w:t xml:space="preserve">Until the age of 21 or graduation from high school, </w:t>
      </w:r>
      <w:r w:rsidR="00A96932" w:rsidRPr="001E4EAB">
        <w:rPr>
          <w:rFonts w:asciiTheme="minorHAnsi" w:hAnsiTheme="minorHAnsi" w:cstheme="minorHAnsi"/>
        </w:rPr>
        <w:t xml:space="preserve">students are protected by </w:t>
      </w:r>
      <w:r w:rsidRPr="001E4EAB">
        <w:rPr>
          <w:rFonts w:asciiTheme="minorHAnsi" w:hAnsiTheme="minorHAnsi" w:cstheme="minorHAnsi"/>
        </w:rPr>
        <w:t xml:space="preserve">the Individuals with Disabilities </w:t>
      </w:r>
      <w:r w:rsidR="0042033F" w:rsidRPr="001E4EAB">
        <w:rPr>
          <w:rFonts w:asciiTheme="minorHAnsi" w:hAnsiTheme="minorHAnsi" w:cstheme="minorHAnsi"/>
        </w:rPr>
        <w:t xml:space="preserve">Education </w:t>
      </w:r>
      <w:r w:rsidRPr="001E4EAB">
        <w:rPr>
          <w:rFonts w:asciiTheme="minorHAnsi" w:hAnsiTheme="minorHAnsi" w:cstheme="minorHAnsi"/>
        </w:rPr>
        <w:t>Act (IDEA), Section 504 of the Rehabilitation Act (504)</w:t>
      </w:r>
      <w:r w:rsidR="009B7A99" w:rsidRPr="001E4EAB">
        <w:rPr>
          <w:rFonts w:asciiTheme="minorHAnsi" w:hAnsiTheme="minorHAnsi" w:cstheme="minorHAnsi"/>
        </w:rPr>
        <w:t>,</w:t>
      </w:r>
      <w:r w:rsidRPr="001E4EAB">
        <w:rPr>
          <w:rFonts w:asciiTheme="minorHAnsi" w:hAnsiTheme="minorHAnsi" w:cstheme="minorHAnsi"/>
        </w:rPr>
        <w:t xml:space="preserve"> and Title II of the Americans with Disabilities Act (ADA)</w:t>
      </w:r>
      <w:r w:rsidR="0094793B" w:rsidRPr="001E4EAB">
        <w:rPr>
          <w:rFonts w:asciiTheme="minorHAnsi" w:hAnsiTheme="minorHAnsi" w:cstheme="minorHAnsi"/>
        </w:rPr>
        <w:t xml:space="preserve">. </w:t>
      </w:r>
      <w:r w:rsidR="00A96932" w:rsidRPr="001E4EAB">
        <w:rPr>
          <w:rFonts w:asciiTheme="minorHAnsi" w:hAnsiTheme="minorHAnsi" w:cstheme="minorHAnsi"/>
        </w:rPr>
        <w:t>A</w:t>
      </w:r>
      <w:r w:rsidR="00C24264" w:rsidRPr="001E4EAB">
        <w:rPr>
          <w:rFonts w:asciiTheme="minorHAnsi" w:hAnsiTheme="minorHAnsi" w:cstheme="minorHAnsi"/>
        </w:rPr>
        <w:t xml:space="preserve">fter high school </w:t>
      </w:r>
      <w:r w:rsidRPr="001E4EAB">
        <w:rPr>
          <w:rFonts w:asciiTheme="minorHAnsi" w:hAnsiTheme="minorHAnsi" w:cstheme="minorHAnsi"/>
        </w:rPr>
        <w:t>graduat</w:t>
      </w:r>
      <w:r w:rsidR="00C24264" w:rsidRPr="001E4EAB">
        <w:rPr>
          <w:rFonts w:asciiTheme="minorHAnsi" w:hAnsiTheme="minorHAnsi" w:cstheme="minorHAnsi"/>
        </w:rPr>
        <w:t xml:space="preserve">ion </w:t>
      </w:r>
      <w:r w:rsidR="00A96932" w:rsidRPr="001E4EAB">
        <w:rPr>
          <w:rFonts w:asciiTheme="minorHAnsi" w:hAnsiTheme="minorHAnsi" w:cstheme="minorHAnsi"/>
        </w:rPr>
        <w:t xml:space="preserve">(or </w:t>
      </w:r>
      <w:r w:rsidR="00C24264" w:rsidRPr="001E4EAB">
        <w:rPr>
          <w:rFonts w:asciiTheme="minorHAnsi" w:hAnsiTheme="minorHAnsi" w:cstheme="minorHAnsi"/>
        </w:rPr>
        <w:t xml:space="preserve">the age of </w:t>
      </w:r>
      <w:r w:rsidRPr="001E4EAB">
        <w:rPr>
          <w:rFonts w:asciiTheme="minorHAnsi" w:hAnsiTheme="minorHAnsi" w:cstheme="minorHAnsi"/>
        </w:rPr>
        <w:t xml:space="preserve">21), IDEA no longer applies, </w:t>
      </w:r>
      <w:r w:rsidR="00A96932" w:rsidRPr="001E4EAB">
        <w:rPr>
          <w:rFonts w:asciiTheme="minorHAnsi" w:hAnsiTheme="minorHAnsi" w:cstheme="minorHAnsi"/>
        </w:rPr>
        <w:t xml:space="preserve">although college </w:t>
      </w:r>
      <w:r w:rsidRPr="001E4EAB">
        <w:rPr>
          <w:rFonts w:asciiTheme="minorHAnsi" w:hAnsiTheme="minorHAnsi" w:cstheme="minorHAnsi"/>
        </w:rPr>
        <w:t xml:space="preserve">students continue to be covered by </w:t>
      </w:r>
      <w:r w:rsidR="00762EE1" w:rsidRPr="001E4EAB">
        <w:rPr>
          <w:rFonts w:asciiTheme="minorHAnsi" w:hAnsiTheme="minorHAnsi" w:cstheme="minorHAnsi"/>
        </w:rPr>
        <w:t xml:space="preserve">other federal laws. </w:t>
      </w:r>
      <w:r w:rsidR="001E098B" w:rsidRPr="001E4EAB">
        <w:rPr>
          <w:rFonts w:asciiTheme="minorHAnsi" w:hAnsiTheme="minorHAnsi" w:cstheme="minorHAnsi"/>
        </w:rPr>
        <w:t xml:space="preserve">The information below, </w:t>
      </w:r>
      <w:r w:rsidRPr="001E4EAB">
        <w:rPr>
          <w:rFonts w:asciiTheme="minorHAnsi" w:hAnsiTheme="minorHAnsi" w:cstheme="minorHAnsi"/>
        </w:rPr>
        <w:t xml:space="preserve">adapted from the Postsecondary Education Consortium, identifies some differences between </w:t>
      </w:r>
      <w:r w:rsidR="0042033F" w:rsidRPr="001E4EAB">
        <w:rPr>
          <w:rFonts w:asciiTheme="minorHAnsi" w:hAnsiTheme="minorHAnsi" w:cstheme="minorHAnsi"/>
        </w:rPr>
        <w:t>t</w:t>
      </w:r>
      <w:r w:rsidRPr="001E4EAB">
        <w:rPr>
          <w:rFonts w:asciiTheme="minorHAnsi" w:hAnsiTheme="minorHAnsi" w:cstheme="minorHAnsi"/>
        </w:rPr>
        <w:t xml:space="preserve">he high school </w:t>
      </w:r>
      <w:r w:rsidR="0042033F" w:rsidRPr="001E4EAB">
        <w:rPr>
          <w:rFonts w:asciiTheme="minorHAnsi" w:hAnsiTheme="minorHAnsi" w:cstheme="minorHAnsi"/>
        </w:rPr>
        <w:t xml:space="preserve">and postsecondary </w:t>
      </w:r>
      <w:r w:rsidRPr="001E4EAB">
        <w:rPr>
          <w:rFonts w:asciiTheme="minorHAnsi" w:hAnsiTheme="minorHAnsi" w:cstheme="minorHAnsi"/>
        </w:rPr>
        <w:t>level</w:t>
      </w:r>
      <w:r w:rsidR="0042033F" w:rsidRPr="001E4EAB">
        <w:rPr>
          <w:rFonts w:asciiTheme="minorHAnsi" w:hAnsiTheme="minorHAnsi" w:cstheme="minorHAnsi"/>
        </w:rPr>
        <w:t>s.</w:t>
      </w:r>
      <w:r w:rsidR="003839C9" w:rsidRPr="001E4EAB">
        <w:rPr>
          <w:rFonts w:asciiTheme="minorHAnsi" w:hAnsiTheme="minorHAnsi" w:cstheme="minorHAnsi"/>
        </w:rPr>
        <w:t xml:space="preserve"> </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b/>
        </w:rPr>
        <w:t>Applicable Laws</w:t>
      </w:r>
      <w:r w:rsidRPr="001E4EAB">
        <w:rPr>
          <w:rFonts w:asciiTheme="minorHAnsi" w:hAnsiTheme="minorHAnsi" w:cstheme="minorHAnsi"/>
        </w:rPr>
        <w:t xml:space="preserve"> (not an exhaustive list)</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High s</w:t>
      </w:r>
      <w:r w:rsidR="008B49A0" w:rsidRPr="001E4EAB">
        <w:rPr>
          <w:rFonts w:asciiTheme="minorHAnsi" w:hAnsiTheme="minorHAnsi" w:cstheme="minorHAnsi"/>
        </w:rPr>
        <w:t xml:space="preserve">chool students are protected by </w:t>
      </w:r>
      <w:r w:rsidRPr="001E4EAB">
        <w:rPr>
          <w:rFonts w:asciiTheme="minorHAnsi" w:hAnsiTheme="minorHAnsi" w:cstheme="minorHAnsi"/>
        </w:rPr>
        <w:t>IDEA, Section 504, ADA as a</w:t>
      </w:r>
      <w:r w:rsidR="001E098B" w:rsidRPr="001E4EAB">
        <w:rPr>
          <w:rFonts w:asciiTheme="minorHAnsi" w:hAnsiTheme="minorHAnsi" w:cstheme="minorHAnsi"/>
        </w:rPr>
        <w:t>mended</w:t>
      </w:r>
    </w:p>
    <w:p w:rsidR="001E098B" w:rsidRPr="001E4EAB" w:rsidRDefault="008B49A0"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College students are protected by </w:t>
      </w:r>
      <w:r w:rsidR="001E098B" w:rsidRPr="001E4EAB">
        <w:rPr>
          <w:rFonts w:asciiTheme="minorHAnsi" w:hAnsiTheme="minorHAnsi" w:cstheme="minorHAnsi"/>
        </w:rPr>
        <w:t xml:space="preserve">Section 504, ADA as </w:t>
      </w:r>
      <w:r w:rsidR="001E1BB5" w:rsidRPr="001E4EAB">
        <w:rPr>
          <w:rFonts w:asciiTheme="minorHAnsi" w:hAnsiTheme="minorHAnsi" w:cstheme="minorHAnsi"/>
        </w:rPr>
        <w:t>a</w:t>
      </w:r>
      <w:r w:rsidR="001E098B" w:rsidRPr="001E4EAB">
        <w:rPr>
          <w:rFonts w:asciiTheme="minorHAnsi" w:hAnsiTheme="minorHAnsi" w:cstheme="minorHAnsi"/>
        </w:rPr>
        <w:t>mended</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Requirements</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High s</w:t>
      </w:r>
      <w:r w:rsidR="001E098B" w:rsidRPr="001E4EAB">
        <w:rPr>
          <w:rFonts w:asciiTheme="minorHAnsi" w:hAnsiTheme="minorHAnsi" w:cstheme="minorHAnsi"/>
        </w:rPr>
        <w:t>chool</w:t>
      </w:r>
      <w:r w:rsidR="008B49A0" w:rsidRPr="001E4EAB">
        <w:rPr>
          <w:rFonts w:asciiTheme="minorHAnsi" w:hAnsiTheme="minorHAnsi" w:cstheme="minorHAnsi"/>
        </w:rPr>
        <w:t>s must provide a</w:t>
      </w:r>
      <w:r w:rsidR="00E56EED" w:rsidRPr="001E4EAB">
        <w:rPr>
          <w:rFonts w:asciiTheme="minorHAnsi" w:hAnsiTheme="minorHAnsi" w:cstheme="minorHAnsi"/>
        </w:rPr>
        <w:t xml:space="preserve"> free, appropriate public education in the least restrictive environment.</w:t>
      </w:r>
    </w:p>
    <w:p w:rsidR="001E098B" w:rsidRPr="001E4EAB" w:rsidRDefault="008B49A0"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Colleges must provide e</w:t>
      </w:r>
      <w:r w:rsidR="004337B7" w:rsidRPr="001E4EAB">
        <w:rPr>
          <w:rFonts w:asciiTheme="minorHAnsi" w:hAnsiTheme="minorHAnsi" w:cstheme="minorHAnsi"/>
        </w:rPr>
        <w:t>qual access to the programs and services</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Who is Covered</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High s</w:t>
      </w:r>
      <w:r w:rsidR="001E098B" w:rsidRPr="001E4EAB">
        <w:rPr>
          <w:rFonts w:asciiTheme="minorHAnsi" w:hAnsiTheme="minorHAnsi" w:cstheme="minorHAnsi"/>
        </w:rPr>
        <w:t>chool</w:t>
      </w:r>
      <w:r w:rsidRPr="001E4EAB">
        <w:rPr>
          <w:rFonts w:asciiTheme="minorHAnsi" w:hAnsiTheme="minorHAnsi" w:cstheme="minorHAnsi"/>
        </w:rPr>
        <w:t xml:space="preserve"> s</w:t>
      </w:r>
      <w:r w:rsidR="00E56EED" w:rsidRPr="001E4EAB">
        <w:rPr>
          <w:rFonts w:asciiTheme="minorHAnsi" w:hAnsiTheme="minorHAnsi" w:cstheme="minorHAnsi"/>
        </w:rPr>
        <w:t xml:space="preserve">tudents </w:t>
      </w:r>
      <w:r w:rsidRPr="001E4EAB">
        <w:rPr>
          <w:rFonts w:asciiTheme="minorHAnsi" w:hAnsiTheme="minorHAnsi" w:cstheme="minorHAnsi"/>
        </w:rPr>
        <w:t>are covered t</w:t>
      </w:r>
      <w:r w:rsidR="00E56EED" w:rsidRPr="001E4EAB">
        <w:rPr>
          <w:rFonts w:asciiTheme="minorHAnsi" w:hAnsiTheme="minorHAnsi" w:cstheme="minorHAnsi"/>
        </w:rPr>
        <w:t>o age 21 or until graduation.</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In c</w:t>
      </w:r>
      <w:r w:rsidR="001E098B" w:rsidRPr="001E4EAB">
        <w:rPr>
          <w:rFonts w:asciiTheme="minorHAnsi" w:hAnsiTheme="minorHAnsi" w:cstheme="minorHAnsi"/>
        </w:rPr>
        <w:t>ollege</w:t>
      </w:r>
      <w:r w:rsidRPr="001E4EAB">
        <w:rPr>
          <w:rFonts w:asciiTheme="minorHAnsi" w:hAnsiTheme="minorHAnsi" w:cstheme="minorHAnsi"/>
        </w:rPr>
        <w:t xml:space="preserve">, any </w:t>
      </w:r>
      <w:r w:rsidR="00E56EED" w:rsidRPr="001E4EAB">
        <w:rPr>
          <w:rFonts w:asciiTheme="minorHAnsi" w:hAnsiTheme="minorHAnsi" w:cstheme="minorHAnsi"/>
        </w:rPr>
        <w:t xml:space="preserve">person </w:t>
      </w:r>
      <w:r w:rsidRPr="001E4EAB">
        <w:rPr>
          <w:rFonts w:asciiTheme="minorHAnsi" w:hAnsiTheme="minorHAnsi" w:cstheme="minorHAnsi"/>
        </w:rPr>
        <w:t>with a disability is</w:t>
      </w:r>
      <w:r w:rsidR="00E56EED" w:rsidRPr="001E4EAB">
        <w:rPr>
          <w:rFonts w:asciiTheme="minorHAnsi" w:hAnsiTheme="minorHAnsi" w:cstheme="minorHAnsi"/>
        </w:rPr>
        <w:t xml:space="preserve"> protected from discrimination based on the disability.</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Services Provided</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H</w:t>
      </w:r>
      <w:r w:rsidR="001E098B" w:rsidRPr="001E4EAB">
        <w:rPr>
          <w:rFonts w:asciiTheme="minorHAnsi" w:hAnsiTheme="minorHAnsi" w:cstheme="minorHAnsi"/>
        </w:rPr>
        <w:t xml:space="preserve">igh </w:t>
      </w:r>
      <w:r w:rsidRPr="001E4EAB">
        <w:rPr>
          <w:rFonts w:asciiTheme="minorHAnsi" w:hAnsiTheme="minorHAnsi" w:cstheme="minorHAnsi"/>
        </w:rPr>
        <w:t>s</w:t>
      </w:r>
      <w:r w:rsidR="001E098B" w:rsidRPr="001E4EAB">
        <w:rPr>
          <w:rFonts w:asciiTheme="minorHAnsi" w:hAnsiTheme="minorHAnsi" w:cstheme="minorHAnsi"/>
        </w:rPr>
        <w:t>chool</w:t>
      </w:r>
      <w:r w:rsidRPr="001E4EAB">
        <w:rPr>
          <w:rFonts w:asciiTheme="minorHAnsi" w:hAnsiTheme="minorHAnsi" w:cstheme="minorHAnsi"/>
        </w:rPr>
        <w:t xml:space="preserve">s </w:t>
      </w:r>
      <w:r w:rsidR="00C24264" w:rsidRPr="001E4EAB">
        <w:rPr>
          <w:rFonts w:asciiTheme="minorHAnsi" w:hAnsiTheme="minorHAnsi" w:cstheme="minorHAnsi"/>
        </w:rPr>
        <w:t xml:space="preserve">often </w:t>
      </w:r>
      <w:r w:rsidRPr="001E4EAB">
        <w:rPr>
          <w:rFonts w:asciiTheme="minorHAnsi" w:hAnsiTheme="minorHAnsi" w:cstheme="minorHAnsi"/>
        </w:rPr>
        <w:t>provide</w:t>
      </w:r>
      <w:r w:rsidR="007A3651" w:rsidRPr="001E4EAB">
        <w:rPr>
          <w:rFonts w:asciiTheme="minorHAnsi" w:hAnsiTheme="minorHAnsi" w:cstheme="minorHAnsi"/>
        </w:rPr>
        <w:t xml:space="preserve"> remedial</w:t>
      </w:r>
      <w:r w:rsidRPr="001E4EAB">
        <w:rPr>
          <w:rFonts w:asciiTheme="minorHAnsi" w:hAnsiTheme="minorHAnsi" w:cstheme="minorHAnsi"/>
        </w:rPr>
        <w:t xml:space="preserve"> e</w:t>
      </w:r>
      <w:r w:rsidR="004337B7" w:rsidRPr="001E4EAB">
        <w:rPr>
          <w:rFonts w:asciiTheme="minorHAnsi" w:hAnsiTheme="minorHAnsi" w:cstheme="minorHAnsi"/>
        </w:rPr>
        <w:t>ducational services in a</w:t>
      </w:r>
      <w:r w:rsidR="007A3651" w:rsidRPr="001E4EAB">
        <w:rPr>
          <w:rFonts w:asciiTheme="minorHAnsi" w:hAnsiTheme="minorHAnsi" w:cstheme="minorHAnsi"/>
        </w:rPr>
        <w:t>ddition to standard instruction</w:t>
      </w:r>
      <w:r w:rsidR="00C24264" w:rsidRPr="001E4EAB">
        <w:rPr>
          <w:rFonts w:asciiTheme="minorHAnsi" w:hAnsiTheme="minorHAnsi" w:cstheme="minorHAnsi"/>
        </w:rPr>
        <w:t>, and c</w:t>
      </w:r>
      <w:r w:rsidR="007A3651" w:rsidRPr="001E4EAB">
        <w:rPr>
          <w:rFonts w:asciiTheme="minorHAnsi" w:hAnsiTheme="minorHAnsi" w:cstheme="minorHAnsi"/>
        </w:rPr>
        <w:t>ourse outcomes may be modified.</w:t>
      </w:r>
    </w:p>
    <w:p w:rsidR="009B7A99" w:rsidRPr="001E4EAB" w:rsidRDefault="001E098B"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College</w:t>
      </w:r>
      <w:r w:rsidR="001E1BB5" w:rsidRPr="001E4EAB">
        <w:rPr>
          <w:rFonts w:asciiTheme="minorHAnsi" w:hAnsiTheme="minorHAnsi" w:cstheme="minorHAnsi"/>
        </w:rPr>
        <w:t>s work to e</w:t>
      </w:r>
      <w:r w:rsidR="004337B7" w:rsidRPr="001E4EAB">
        <w:rPr>
          <w:rFonts w:asciiTheme="minorHAnsi" w:hAnsiTheme="minorHAnsi" w:cstheme="minorHAnsi"/>
        </w:rPr>
        <w:t>liminat</w:t>
      </w:r>
      <w:r w:rsidR="001E1BB5" w:rsidRPr="001E4EAB">
        <w:rPr>
          <w:rFonts w:asciiTheme="minorHAnsi" w:hAnsiTheme="minorHAnsi" w:cstheme="minorHAnsi"/>
        </w:rPr>
        <w:t>e</w:t>
      </w:r>
      <w:r w:rsidR="004337B7" w:rsidRPr="001E4EAB">
        <w:rPr>
          <w:rFonts w:asciiTheme="minorHAnsi" w:hAnsiTheme="minorHAnsi" w:cstheme="minorHAnsi"/>
        </w:rPr>
        <w:t xml:space="preserve"> barriers that prevent a student from full participation in </w:t>
      </w:r>
      <w:r w:rsidR="001E1BB5" w:rsidRPr="001E4EAB">
        <w:rPr>
          <w:rFonts w:asciiTheme="minorHAnsi" w:hAnsiTheme="minorHAnsi" w:cstheme="minorHAnsi"/>
        </w:rPr>
        <w:t>c</w:t>
      </w:r>
      <w:r w:rsidR="004337B7" w:rsidRPr="001E4EAB">
        <w:rPr>
          <w:rFonts w:asciiTheme="minorHAnsi" w:hAnsiTheme="minorHAnsi" w:cstheme="minorHAnsi"/>
        </w:rPr>
        <w:t>ollege programs and services</w:t>
      </w:r>
      <w:r w:rsidR="001E1BB5" w:rsidRPr="001E4EAB">
        <w:rPr>
          <w:rFonts w:asciiTheme="minorHAnsi" w:hAnsiTheme="minorHAnsi" w:cstheme="minorHAnsi"/>
        </w:rPr>
        <w:t>.</w:t>
      </w:r>
      <w:r w:rsidR="007A3651" w:rsidRPr="001E4EAB">
        <w:rPr>
          <w:rFonts w:asciiTheme="minorHAnsi" w:hAnsiTheme="minorHAnsi" w:cstheme="minorHAnsi"/>
        </w:rPr>
        <w:t xml:space="preserve"> Colleges are not required to modify essential requirements of a program.</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Evaluation and Documentation</w:t>
      </w:r>
    </w:p>
    <w:p w:rsidR="001E098B" w:rsidRPr="001E4EAB" w:rsidRDefault="008B49A0"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For </w:t>
      </w:r>
      <w:r w:rsidR="001E1BB5" w:rsidRPr="001E4EAB">
        <w:rPr>
          <w:rFonts w:asciiTheme="minorHAnsi" w:hAnsiTheme="minorHAnsi" w:cstheme="minorHAnsi"/>
        </w:rPr>
        <w:t>h</w:t>
      </w:r>
      <w:r w:rsidRPr="001E4EAB">
        <w:rPr>
          <w:rFonts w:asciiTheme="minorHAnsi" w:hAnsiTheme="minorHAnsi" w:cstheme="minorHAnsi"/>
        </w:rPr>
        <w:t xml:space="preserve">igh </w:t>
      </w:r>
      <w:r w:rsidR="001E1BB5" w:rsidRPr="001E4EAB">
        <w:rPr>
          <w:rFonts w:asciiTheme="minorHAnsi" w:hAnsiTheme="minorHAnsi" w:cstheme="minorHAnsi"/>
        </w:rPr>
        <w:t>s</w:t>
      </w:r>
      <w:r w:rsidRPr="001E4EAB">
        <w:rPr>
          <w:rFonts w:asciiTheme="minorHAnsi" w:hAnsiTheme="minorHAnsi" w:cstheme="minorHAnsi"/>
        </w:rPr>
        <w:t>chool students, t</w:t>
      </w:r>
      <w:r w:rsidR="004337B7" w:rsidRPr="001E4EAB">
        <w:rPr>
          <w:rFonts w:asciiTheme="minorHAnsi" w:hAnsiTheme="minorHAnsi" w:cstheme="minorHAnsi"/>
        </w:rPr>
        <w:t xml:space="preserve">he </w:t>
      </w:r>
      <w:r w:rsidR="001E1BB5" w:rsidRPr="001E4EAB">
        <w:rPr>
          <w:rFonts w:asciiTheme="minorHAnsi" w:hAnsiTheme="minorHAnsi" w:cstheme="minorHAnsi"/>
        </w:rPr>
        <w:t xml:space="preserve">local </w:t>
      </w:r>
      <w:r w:rsidR="004337B7" w:rsidRPr="001E4EAB">
        <w:rPr>
          <w:rFonts w:asciiTheme="minorHAnsi" w:hAnsiTheme="minorHAnsi" w:cstheme="minorHAnsi"/>
        </w:rPr>
        <w:t>school district is responsible for identifying and evaluating students with disabilities. Evaluations are the responsibility of the school and are performed at no expense to the student. Parents must consent to evaluations and placement.</w:t>
      </w:r>
    </w:p>
    <w:p w:rsidR="001E098B" w:rsidRPr="001E4EAB" w:rsidRDefault="001E098B"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College</w:t>
      </w:r>
      <w:r w:rsidR="004337B7" w:rsidRPr="001E4EAB">
        <w:rPr>
          <w:rFonts w:asciiTheme="minorHAnsi" w:hAnsiTheme="minorHAnsi" w:cstheme="minorHAnsi"/>
        </w:rPr>
        <w:t xml:space="preserve"> </w:t>
      </w:r>
      <w:r w:rsidR="008B49A0" w:rsidRPr="001E4EAB">
        <w:rPr>
          <w:rFonts w:asciiTheme="minorHAnsi" w:hAnsiTheme="minorHAnsi" w:cstheme="minorHAnsi"/>
        </w:rPr>
        <w:t>s</w:t>
      </w:r>
      <w:r w:rsidR="004337B7" w:rsidRPr="001E4EAB">
        <w:rPr>
          <w:rFonts w:asciiTheme="minorHAnsi" w:hAnsiTheme="minorHAnsi" w:cstheme="minorHAnsi"/>
        </w:rPr>
        <w:t>tudents must self-identify as having a disability and must provide adequate documentation of the disability. Evaluations and docu</w:t>
      </w:r>
      <w:r w:rsidR="00C24264" w:rsidRPr="001E4EAB">
        <w:rPr>
          <w:rFonts w:asciiTheme="minorHAnsi" w:hAnsiTheme="minorHAnsi" w:cstheme="minorHAnsi"/>
        </w:rPr>
        <w:t xml:space="preserve">mentation of the disability become </w:t>
      </w:r>
      <w:r w:rsidR="004337B7" w:rsidRPr="001E4EAB">
        <w:rPr>
          <w:rFonts w:asciiTheme="minorHAnsi" w:hAnsiTheme="minorHAnsi" w:cstheme="minorHAnsi"/>
        </w:rPr>
        <w:t>the student’s responsibility and expense.</w:t>
      </w:r>
    </w:p>
    <w:p w:rsidR="001E098B" w:rsidRPr="001E4EAB" w:rsidRDefault="001E098B"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Accommodation Plans</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For h</w:t>
      </w:r>
      <w:r w:rsidR="001E098B" w:rsidRPr="001E4EAB">
        <w:rPr>
          <w:rFonts w:asciiTheme="minorHAnsi" w:hAnsiTheme="minorHAnsi" w:cstheme="minorHAnsi"/>
        </w:rPr>
        <w:t xml:space="preserve">igh </w:t>
      </w:r>
      <w:r w:rsidRPr="001E4EAB">
        <w:rPr>
          <w:rFonts w:asciiTheme="minorHAnsi" w:hAnsiTheme="minorHAnsi" w:cstheme="minorHAnsi"/>
        </w:rPr>
        <w:t>s</w:t>
      </w:r>
      <w:r w:rsidR="001E098B" w:rsidRPr="001E4EAB">
        <w:rPr>
          <w:rFonts w:asciiTheme="minorHAnsi" w:hAnsiTheme="minorHAnsi" w:cstheme="minorHAnsi"/>
        </w:rPr>
        <w:t>chool</w:t>
      </w:r>
      <w:r w:rsidRPr="001E4EAB">
        <w:rPr>
          <w:rFonts w:asciiTheme="minorHAnsi" w:hAnsiTheme="minorHAnsi" w:cstheme="minorHAnsi"/>
        </w:rPr>
        <w:t xml:space="preserve"> students, a</w:t>
      </w:r>
      <w:r w:rsidR="004337B7" w:rsidRPr="001E4EAB">
        <w:rPr>
          <w:rFonts w:asciiTheme="minorHAnsi" w:hAnsiTheme="minorHAnsi" w:cstheme="minorHAnsi"/>
        </w:rPr>
        <w:t>ccommodations are identified in Individual Education Plans (IEPs), which are developed with the involvement of parents, teachers, and other specialists.</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In c</w:t>
      </w:r>
      <w:r w:rsidR="001E098B" w:rsidRPr="001E4EAB">
        <w:rPr>
          <w:rFonts w:asciiTheme="minorHAnsi" w:hAnsiTheme="minorHAnsi" w:cstheme="minorHAnsi"/>
        </w:rPr>
        <w:t>ollege</w:t>
      </w:r>
      <w:r w:rsidRPr="001E4EAB">
        <w:rPr>
          <w:rFonts w:asciiTheme="minorHAnsi" w:hAnsiTheme="minorHAnsi" w:cstheme="minorHAnsi"/>
        </w:rPr>
        <w:t>, t</w:t>
      </w:r>
      <w:r w:rsidR="004337B7" w:rsidRPr="001E4EAB">
        <w:rPr>
          <w:rFonts w:asciiTheme="minorHAnsi" w:hAnsiTheme="minorHAnsi" w:cstheme="minorHAnsi"/>
        </w:rPr>
        <w:t xml:space="preserve">he student and the </w:t>
      </w:r>
      <w:r w:rsidRPr="001E4EAB">
        <w:rPr>
          <w:rFonts w:asciiTheme="minorHAnsi" w:hAnsiTheme="minorHAnsi" w:cstheme="minorHAnsi"/>
        </w:rPr>
        <w:t xml:space="preserve">institution’s </w:t>
      </w:r>
      <w:r w:rsidR="004337B7" w:rsidRPr="001E4EAB">
        <w:rPr>
          <w:rFonts w:asciiTheme="minorHAnsi" w:hAnsiTheme="minorHAnsi" w:cstheme="minorHAnsi"/>
        </w:rPr>
        <w:t xml:space="preserve">disabilities services office work together to identify accommodations </w:t>
      </w:r>
      <w:r w:rsidRPr="001E4EAB">
        <w:rPr>
          <w:rFonts w:asciiTheme="minorHAnsi" w:hAnsiTheme="minorHAnsi" w:cstheme="minorHAnsi"/>
        </w:rPr>
        <w:t xml:space="preserve">to </w:t>
      </w:r>
      <w:r w:rsidR="004337B7" w:rsidRPr="001E4EAB">
        <w:rPr>
          <w:rFonts w:asciiTheme="minorHAnsi" w:hAnsiTheme="minorHAnsi" w:cstheme="minorHAnsi"/>
        </w:rPr>
        <w:t>mitigate the impact of the disability.</w:t>
      </w:r>
    </w:p>
    <w:p w:rsidR="001E098B" w:rsidRPr="001E4EAB" w:rsidRDefault="00DC180C" w:rsidP="00710BA0">
      <w:pPr>
        <w:pStyle w:val="ListParagraph"/>
        <w:numPr>
          <w:ilvl w:val="0"/>
          <w:numId w:val="35"/>
        </w:numPr>
        <w:spacing w:before="100" w:beforeAutospacing="1" w:after="240"/>
        <w:contextualSpacing w:val="0"/>
        <w:rPr>
          <w:rFonts w:asciiTheme="minorHAnsi" w:hAnsiTheme="minorHAnsi" w:cstheme="minorHAnsi"/>
          <w:b/>
        </w:rPr>
      </w:pPr>
      <w:r w:rsidRPr="001E4EAB">
        <w:rPr>
          <w:rFonts w:asciiTheme="minorHAnsi" w:hAnsiTheme="minorHAnsi" w:cstheme="minorHAnsi"/>
          <w:b/>
        </w:rPr>
        <w:t>Learning Environment</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In h</w:t>
      </w:r>
      <w:r w:rsidR="001E098B" w:rsidRPr="001E4EAB">
        <w:rPr>
          <w:rFonts w:asciiTheme="minorHAnsi" w:hAnsiTheme="minorHAnsi" w:cstheme="minorHAnsi"/>
        </w:rPr>
        <w:t>igh</w:t>
      </w:r>
      <w:r w:rsidRPr="001E4EAB">
        <w:rPr>
          <w:rFonts w:asciiTheme="minorHAnsi" w:hAnsiTheme="minorHAnsi" w:cstheme="minorHAnsi"/>
        </w:rPr>
        <w:t xml:space="preserve"> s</w:t>
      </w:r>
      <w:r w:rsidR="001E098B" w:rsidRPr="001E4EAB">
        <w:rPr>
          <w:rFonts w:asciiTheme="minorHAnsi" w:hAnsiTheme="minorHAnsi" w:cstheme="minorHAnsi"/>
        </w:rPr>
        <w:t>chool</w:t>
      </w:r>
      <w:r w:rsidRPr="001E4EAB">
        <w:rPr>
          <w:rFonts w:asciiTheme="minorHAnsi" w:hAnsiTheme="minorHAnsi" w:cstheme="minorHAnsi"/>
        </w:rPr>
        <w:t>, p</w:t>
      </w:r>
      <w:r w:rsidR="004337B7" w:rsidRPr="001E4EAB">
        <w:rPr>
          <w:rFonts w:asciiTheme="minorHAnsi" w:hAnsiTheme="minorHAnsi" w:cstheme="minorHAnsi"/>
        </w:rPr>
        <w:t>lacement must be in the least restr</w:t>
      </w:r>
      <w:r w:rsidR="000F4853" w:rsidRPr="001E4EAB">
        <w:rPr>
          <w:rFonts w:asciiTheme="minorHAnsi" w:hAnsiTheme="minorHAnsi" w:cstheme="minorHAnsi"/>
        </w:rPr>
        <w:t xml:space="preserve">ictive environment. This may </w:t>
      </w:r>
      <w:r w:rsidR="00C24264" w:rsidRPr="001E4EAB">
        <w:rPr>
          <w:rFonts w:asciiTheme="minorHAnsi" w:hAnsiTheme="minorHAnsi" w:cstheme="minorHAnsi"/>
        </w:rPr>
        <w:t xml:space="preserve">include </w:t>
      </w:r>
      <w:r w:rsidR="004337B7" w:rsidRPr="001E4EAB">
        <w:rPr>
          <w:rFonts w:asciiTheme="minorHAnsi" w:hAnsiTheme="minorHAnsi" w:cstheme="minorHAnsi"/>
        </w:rPr>
        <w:t>special classrooms, resource rooms, or regular classrooms.</w:t>
      </w:r>
    </w:p>
    <w:p w:rsidR="001E098B" w:rsidRPr="001E4EAB" w:rsidRDefault="001E1BB5" w:rsidP="00710BA0">
      <w:pPr>
        <w:pStyle w:val="ListParagraph"/>
        <w:numPr>
          <w:ilvl w:val="1"/>
          <w:numId w:val="35"/>
        </w:numPr>
        <w:spacing w:before="100" w:beforeAutospacing="1" w:after="240"/>
        <w:contextualSpacing w:val="0"/>
        <w:rPr>
          <w:rFonts w:asciiTheme="minorHAnsi" w:hAnsiTheme="minorHAnsi" w:cstheme="minorHAnsi"/>
        </w:rPr>
      </w:pPr>
      <w:r w:rsidRPr="001E4EAB">
        <w:rPr>
          <w:rFonts w:asciiTheme="minorHAnsi" w:hAnsiTheme="minorHAnsi" w:cstheme="minorHAnsi"/>
        </w:rPr>
        <w:t>In c</w:t>
      </w:r>
      <w:r w:rsidR="001E098B" w:rsidRPr="001E4EAB">
        <w:rPr>
          <w:rFonts w:asciiTheme="minorHAnsi" w:hAnsiTheme="minorHAnsi" w:cstheme="minorHAnsi"/>
        </w:rPr>
        <w:t>ollege</w:t>
      </w:r>
      <w:r w:rsidRPr="001E4EAB">
        <w:rPr>
          <w:rFonts w:asciiTheme="minorHAnsi" w:hAnsiTheme="minorHAnsi" w:cstheme="minorHAnsi"/>
        </w:rPr>
        <w:t>, p</w:t>
      </w:r>
      <w:r w:rsidR="00DC180C" w:rsidRPr="001E4EAB">
        <w:rPr>
          <w:rFonts w:asciiTheme="minorHAnsi" w:hAnsiTheme="minorHAnsi" w:cstheme="minorHAnsi"/>
        </w:rPr>
        <w:t>lacement is in the standard class environment</w:t>
      </w:r>
      <w:r w:rsidR="004337B7" w:rsidRPr="001E4EAB">
        <w:rPr>
          <w:rFonts w:asciiTheme="minorHAnsi" w:hAnsiTheme="minorHAnsi" w:cstheme="minorHAnsi"/>
        </w:rPr>
        <w:t xml:space="preserve"> with accommodations provided to eliminate barriers to the educational experience</w:t>
      </w:r>
      <w:r w:rsidRPr="001E4EAB">
        <w:rPr>
          <w:rFonts w:asciiTheme="minorHAnsi" w:hAnsiTheme="minorHAnsi" w:cstheme="minorHAnsi"/>
        </w:rPr>
        <w:t>.</w:t>
      </w:r>
    </w:p>
    <w:p w:rsidR="003839C9" w:rsidRPr="001E4EAB" w:rsidRDefault="003077ED" w:rsidP="003839C9">
      <w:pPr>
        <w:spacing w:before="100" w:beforeAutospacing="1" w:after="100" w:afterAutospacing="1" w:line="360" w:lineRule="auto"/>
        <w:rPr>
          <w:rFonts w:asciiTheme="minorHAnsi" w:hAnsiTheme="minorHAnsi" w:cstheme="minorHAnsi"/>
          <w:bCs/>
        </w:rPr>
      </w:pPr>
      <w:r w:rsidRPr="001E4EAB">
        <w:rPr>
          <w:rFonts w:asciiTheme="minorHAnsi" w:hAnsiTheme="minorHAnsi" w:cstheme="minorHAnsi"/>
        </w:rPr>
        <w:t>You can l</w:t>
      </w:r>
      <w:r w:rsidR="003839C9" w:rsidRPr="001E4EAB">
        <w:rPr>
          <w:rFonts w:asciiTheme="minorHAnsi" w:hAnsiTheme="minorHAnsi" w:cstheme="minorHAnsi"/>
        </w:rPr>
        <w:t xml:space="preserve">earn more about your rights and responsibilities in </w:t>
      </w:r>
      <w:hyperlink r:id="rId19" w:history="1">
        <w:r w:rsidR="003839C9" w:rsidRPr="001E4EAB">
          <w:rPr>
            <w:rStyle w:val="Hyperlink"/>
            <w:rFonts w:asciiTheme="minorHAnsi" w:hAnsiTheme="minorHAnsi" w:cstheme="minorHAnsi"/>
            <w:i/>
          </w:rPr>
          <w:t>Students with Disabilities Preparing for Postsecondary Education: Know Your Rights and Responsibilities</w:t>
        </w:r>
      </w:hyperlink>
      <w:r w:rsidR="003839C9" w:rsidRPr="001E4EAB">
        <w:rPr>
          <w:rStyle w:val="headerslevel11"/>
          <w:rFonts w:asciiTheme="minorHAnsi" w:hAnsiTheme="minorHAnsi" w:cstheme="minorHAnsi"/>
          <w:i/>
          <w:sz w:val="24"/>
          <w:szCs w:val="24"/>
        </w:rPr>
        <w:t xml:space="preserve"> </w:t>
      </w:r>
      <w:r w:rsidR="003839C9" w:rsidRPr="001E4EAB">
        <w:rPr>
          <w:rFonts w:asciiTheme="minorHAnsi" w:hAnsiTheme="minorHAnsi" w:cstheme="minorHAnsi"/>
          <w:bCs/>
        </w:rPr>
        <w:t xml:space="preserve"> (published by the US Department of Education).</w:t>
      </w:r>
    </w:p>
    <w:p w:rsidR="00FD6D44" w:rsidRPr="00517FC7" w:rsidRDefault="000C6E9A" w:rsidP="00870D7A">
      <w:pPr>
        <w:pStyle w:val="Heading2"/>
        <w:spacing w:before="100" w:beforeAutospacing="1" w:after="100" w:afterAutospacing="1" w:line="360" w:lineRule="auto"/>
        <w:rPr>
          <w:rStyle w:val="Heading1Char"/>
          <w:rFonts w:asciiTheme="minorHAnsi" w:hAnsiTheme="minorHAnsi" w:cstheme="minorHAnsi"/>
          <w:b/>
        </w:rPr>
      </w:pPr>
      <w:bookmarkStart w:id="28" w:name="_Toc795477"/>
      <w:bookmarkStart w:id="29" w:name="_Toc3386338"/>
      <w:bookmarkStart w:id="30" w:name="_Toc68769617"/>
      <w:r w:rsidRPr="00517FC7">
        <w:rPr>
          <w:rStyle w:val="Heading1Char"/>
          <w:rFonts w:asciiTheme="minorHAnsi" w:hAnsiTheme="minorHAnsi" w:cstheme="minorHAnsi"/>
          <w:b/>
        </w:rPr>
        <w:t>Transitioning</w:t>
      </w:r>
      <w:r w:rsidR="00FD6D44" w:rsidRPr="00517FC7">
        <w:rPr>
          <w:rStyle w:val="Heading1Char"/>
          <w:rFonts w:asciiTheme="minorHAnsi" w:hAnsiTheme="minorHAnsi" w:cstheme="minorHAnsi"/>
          <w:b/>
        </w:rPr>
        <w:t xml:space="preserve"> </w:t>
      </w:r>
      <w:r w:rsidR="00AD3F4E">
        <w:rPr>
          <w:rStyle w:val="Heading1Char"/>
          <w:rFonts w:asciiTheme="minorHAnsi" w:hAnsiTheme="minorHAnsi" w:cstheme="minorHAnsi"/>
          <w:b/>
        </w:rPr>
        <w:t xml:space="preserve">from the Workforce </w:t>
      </w:r>
      <w:r w:rsidR="00FD6D44" w:rsidRPr="00517FC7">
        <w:rPr>
          <w:rStyle w:val="Heading1Char"/>
          <w:rFonts w:asciiTheme="minorHAnsi" w:hAnsiTheme="minorHAnsi" w:cstheme="minorHAnsi"/>
          <w:b/>
        </w:rPr>
        <w:t>to College</w:t>
      </w:r>
      <w:bookmarkEnd w:id="28"/>
      <w:bookmarkEnd w:id="29"/>
      <w:bookmarkEnd w:id="30"/>
    </w:p>
    <w:p w:rsidR="009612F7" w:rsidRPr="00AD3F4E" w:rsidRDefault="009612F7" w:rsidP="00710BA0">
      <w:pPr>
        <w:spacing w:before="100" w:beforeAutospacing="1" w:after="100" w:afterAutospacing="1" w:line="360" w:lineRule="auto"/>
        <w:rPr>
          <w:bCs/>
        </w:rPr>
      </w:pPr>
      <w:r w:rsidRPr="00517FC7">
        <w:rPr>
          <w:rFonts w:asciiTheme="minorHAnsi" w:hAnsiTheme="minorHAnsi" w:cstheme="minorHAnsi"/>
        </w:rPr>
        <w:t xml:space="preserve">The rights of </w:t>
      </w:r>
      <w:r w:rsidR="00C24264">
        <w:rPr>
          <w:rFonts w:asciiTheme="minorHAnsi" w:hAnsiTheme="minorHAnsi" w:cstheme="minorHAnsi"/>
        </w:rPr>
        <w:t>workers</w:t>
      </w:r>
      <w:r w:rsidRPr="00517FC7">
        <w:rPr>
          <w:rFonts w:asciiTheme="minorHAnsi" w:hAnsiTheme="minorHAnsi" w:cstheme="minorHAnsi"/>
        </w:rPr>
        <w:t xml:space="preserve"> with disabilities are protected by various federal laws</w:t>
      </w:r>
      <w:r w:rsidR="00092E76" w:rsidRPr="00517FC7">
        <w:rPr>
          <w:rFonts w:asciiTheme="minorHAnsi" w:hAnsiTheme="minorHAnsi" w:cstheme="minorHAnsi"/>
        </w:rPr>
        <w:t>, s</w:t>
      </w:r>
      <w:r w:rsidRPr="00517FC7">
        <w:rPr>
          <w:rFonts w:asciiTheme="minorHAnsi" w:hAnsiTheme="minorHAnsi" w:cstheme="minorHAnsi"/>
        </w:rPr>
        <w:t xml:space="preserve">ome </w:t>
      </w:r>
      <w:r w:rsidR="00092E76" w:rsidRPr="00517FC7">
        <w:rPr>
          <w:rFonts w:asciiTheme="minorHAnsi" w:hAnsiTheme="minorHAnsi" w:cstheme="minorHAnsi"/>
        </w:rPr>
        <w:t>which are</w:t>
      </w:r>
      <w:r w:rsidRPr="00517FC7">
        <w:rPr>
          <w:rFonts w:asciiTheme="minorHAnsi" w:hAnsiTheme="minorHAnsi" w:cstheme="minorHAnsi"/>
        </w:rPr>
        <w:t xml:space="preserve"> broadly applicable </w:t>
      </w:r>
      <w:r w:rsidR="00092E76" w:rsidRPr="00517FC7">
        <w:rPr>
          <w:rFonts w:asciiTheme="minorHAnsi" w:hAnsiTheme="minorHAnsi" w:cstheme="minorHAnsi"/>
        </w:rPr>
        <w:t xml:space="preserve">and </w:t>
      </w:r>
      <w:r w:rsidRPr="00517FC7">
        <w:rPr>
          <w:rFonts w:asciiTheme="minorHAnsi" w:hAnsiTheme="minorHAnsi" w:cstheme="minorHAnsi"/>
        </w:rPr>
        <w:t xml:space="preserve">others </w:t>
      </w:r>
      <w:r w:rsidR="00092E76" w:rsidRPr="00517FC7">
        <w:rPr>
          <w:rFonts w:asciiTheme="minorHAnsi" w:hAnsiTheme="minorHAnsi" w:cstheme="minorHAnsi"/>
        </w:rPr>
        <w:t xml:space="preserve">which </w:t>
      </w:r>
      <w:r w:rsidRPr="00517FC7">
        <w:rPr>
          <w:rFonts w:asciiTheme="minorHAnsi" w:hAnsiTheme="minorHAnsi" w:cstheme="minorHAnsi"/>
        </w:rPr>
        <w:t xml:space="preserve">apply only to specific situations. </w:t>
      </w:r>
      <w:r w:rsidR="000C6E9A" w:rsidRPr="00517FC7">
        <w:rPr>
          <w:rFonts w:asciiTheme="minorHAnsi" w:hAnsiTheme="minorHAnsi" w:cstheme="minorHAnsi"/>
        </w:rPr>
        <w:t>Students</w:t>
      </w:r>
      <w:r w:rsidRPr="00517FC7">
        <w:rPr>
          <w:rFonts w:asciiTheme="minorHAnsi" w:hAnsiTheme="minorHAnsi" w:cstheme="minorHAnsi"/>
        </w:rPr>
        <w:t xml:space="preserve"> with disabilities</w:t>
      </w:r>
      <w:r w:rsidR="000C6E9A" w:rsidRPr="00517FC7">
        <w:rPr>
          <w:rFonts w:asciiTheme="minorHAnsi" w:hAnsiTheme="minorHAnsi" w:cstheme="minorHAnsi"/>
        </w:rPr>
        <w:t xml:space="preserve"> who are returning to college </w:t>
      </w:r>
      <w:r w:rsidR="000F4853">
        <w:rPr>
          <w:rFonts w:asciiTheme="minorHAnsi" w:hAnsiTheme="minorHAnsi" w:cstheme="minorHAnsi"/>
        </w:rPr>
        <w:t xml:space="preserve">from the workforce </w:t>
      </w:r>
      <w:r w:rsidR="000C6E9A" w:rsidRPr="00517FC7">
        <w:rPr>
          <w:rFonts w:asciiTheme="minorHAnsi" w:hAnsiTheme="minorHAnsi" w:cstheme="minorHAnsi"/>
        </w:rPr>
        <w:t>after several years away from formal education should be aware of</w:t>
      </w:r>
      <w:r w:rsidRPr="00517FC7">
        <w:rPr>
          <w:rFonts w:asciiTheme="minorHAnsi" w:hAnsiTheme="minorHAnsi" w:cstheme="minorHAnsi"/>
        </w:rPr>
        <w:t xml:space="preserve"> how the law addresses their legal rights. </w:t>
      </w:r>
      <w:r w:rsidR="000C6E9A" w:rsidRPr="00517FC7">
        <w:rPr>
          <w:rFonts w:asciiTheme="minorHAnsi" w:hAnsiTheme="minorHAnsi" w:cstheme="minorHAnsi"/>
        </w:rPr>
        <w:t xml:space="preserve">The </w:t>
      </w:r>
      <w:r w:rsidR="00517FC7" w:rsidRPr="00517FC7">
        <w:rPr>
          <w:rFonts w:asciiTheme="minorHAnsi" w:hAnsiTheme="minorHAnsi" w:cstheme="minorHAnsi"/>
        </w:rPr>
        <w:t xml:space="preserve">information </w:t>
      </w:r>
      <w:r w:rsidR="00C24264">
        <w:rPr>
          <w:rFonts w:asciiTheme="minorHAnsi" w:hAnsiTheme="minorHAnsi" w:cstheme="minorHAnsi"/>
        </w:rPr>
        <w:t xml:space="preserve">below provides a brief explanation of how disability-related rights and responsibilities are </w:t>
      </w:r>
      <w:r w:rsidRPr="00517FC7">
        <w:rPr>
          <w:rFonts w:asciiTheme="minorHAnsi" w:hAnsiTheme="minorHAnsi" w:cstheme="minorHAnsi"/>
        </w:rPr>
        <w:t>assigned to individuals in the workforce and to students in higher education</w:t>
      </w:r>
      <w:r w:rsidRPr="00AD3F4E">
        <w:rPr>
          <w:bCs/>
        </w:rPr>
        <w:t>.</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Applicable Laws</w:t>
      </w:r>
      <w:r w:rsidR="005A7630">
        <w:rPr>
          <w:rFonts w:asciiTheme="minorHAnsi" w:hAnsiTheme="minorHAnsi" w:cs="Arial"/>
          <w:b/>
        </w:rPr>
        <w:t xml:space="preserve"> </w:t>
      </w:r>
      <w:r w:rsidR="005A7630" w:rsidRPr="005A7630">
        <w:rPr>
          <w:rFonts w:asciiTheme="minorHAnsi" w:hAnsiTheme="minorHAnsi" w:cs="Arial"/>
        </w:rPr>
        <w:t>(not an exhaustive list)</w:t>
      </w:r>
    </w:p>
    <w:p w:rsidR="00AD3F4E" w:rsidRPr="00AD3F4E" w:rsidRDefault="00517FC7"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Workforce: ADA as amended, Rehabilitation Act of 1973, Workforce Investment Act, Readjustment Assistance Act, Civil Service Reform Act</w:t>
      </w:r>
    </w:p>
    <w:p w:rsidR="003839C9" w:rsidRPr="00AD3F4E" w:rsidRDefault="00517FC7"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College: ADA as amended, Rehabilitation Act of 1973</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Requirements</w:t>
      </w:r>
    </w:p>
    <w:p w:rsidR="00AD3F4E" w:rsidRPr="00AD3F4E" w:rsidRDefault="00517FC7"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In the workforce, the employer may not discriminate in any employment practices.</w:t>
      </w:r>
    </w:p>
    <w:p w:rsidR="003839C9" w:rsidRPr="00AD3F4E" w:rsidRDefault="00517FC7"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Colleges must provide persons with disabilities equal access to programs and services</w:t>
      </w:r>
      <w:r w:rsidR="000F4853">
        <w:rPr>
          <w:rFonts w:asciiTheme="minorHAnsi" w:hAnsiTheme="minorHAnsi" w:cstheme="minorHAnsi"/>
          <w:bCs/>
        </w:rPr>
        <w:t>.</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Who is Covered</w:t>
      </w:r>
    </w:p>
    <w:p w:rsidR="00AD3F4E" w:rsidRPr="00AD3F4E" w:rsidRDefault="00767524"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In the workforce, protection extends to employees and applicants for employment</w:t>
      </w:r>
      <w:r w:rsidR="00C24264">
        <w:rPr>
          <w:rFonts w:asciiTheme="minorHAnsi" w:hAnsiTheme="minorHAnsi" w:cstheme="minorHAnsi"/>
          <w:bCs/>
        </w:rPr>
        <w:t>.</w:t>
      </w:r>
    </w:p>
    <w:p w:rsidR="003839C9" w:rsidRPr="00AD3F4E" w:rsidRDefault="00767524"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Colleges must not discriminate against any person based on their disability.</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Services Provided</w:t>
      </w:r>
    </w:p>
    <w:p w:rsidR="00AD3F4E" w:rsidRPr="00AD3F4E" w:rsidRDefault="00767524"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Employers provide modifications that allow an applicant or employee to participate and/or perform essential job functions.</w:t>
      </w:r>
    </w:p>
    <w:p w:rsidR="003839C9" w:rsidRPr="00AD3F4E" w:rsidRDefault="00767524" w:rsidP="00710BA0">
      <w:pPr>
        <w:pStyle w:val="ListParagraph"/>
        <w:numPr>
          <w:ilvl w:val="1"/>
          <w:numId w:val="35"/>
        </w:numPr>
        <w:spacing w:before="100" w:beforeAutospacing="1" w:after="240"/>
        <w:contextualSpacing w:val="0"/>
        <w:rPr>
          <w:rFonts w:asciiTheme="minorHAnsi" w:hAnsiTheme="minorHAnsi" w:cs="Arial"/>
          <w:b/>
        </w:rPr>
      </w:pPr>
      <w:r w:rsidRPr="00AD3F4E">
        <w:rPr>
          <w:rFonts w:asciiTheme="minorHAnsi" w:hAnsiTheme="minorHAnsi" w:cstheme="minorHAnsi"/>
          <w:bCs/>
        </w:rPr>
        <w:t xml:space="preserve">Colleges work to eliminate barriers that prevent a student from full </w:t>
      </w:r>
      <w:r w:rsidR="00C24264">
        <w:rPr>
          <w:rFonts w:asciiTheme="minorHAnsi" w:hAnsiTheme="minorHAnsi" w:cstheme="minorHAnsi"/>
          <w:bCs/>
        </w:rPr>
        <w:t xml:space="preserve">access to </w:t>
      </w:r>
      <w:r w:rsidRPr="00AD3F4E">
        <w:rPr>
          <w:rFonts w:asciiTheme="minorHAnsi" w:hAnsiTheme="minorHAnsi" w:cstheme="minorHAnsi"/>
          <w:bCs/>
        </w:rPr>
        <w:t>the institution’s programs and services</w:t>
      </w:r>
      <w:r w:rsidR="003839C9" w:rsidRPr="00AD3F4E">
        <w:rPr>
          <w:rFonts w:asciiTheme="minorHAnsi" w:hAnsiTheme="minorHAnsi" w:cstheme="minorHAnsi"/>
          <w:bCs/>
        </w:rPr>
        <w:t>.</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Evaluation and Documentation</w:t>
      </w:r>
    </w:p>
    <w:p w:rsidR="00AD3F4E" w:rsidRPr="00AD3F4E" w:rsidRDefault="005A7630" w:rsidP="00710BA0">
      <w:pPr>
        <w:pStyle w:val="ListParagraph"/>
        <w:numPr>
          <w:ilvl w:val="1"/>
          <w:numId w:val="35"/>
        </w:numPr>
        <w:spacing w:before="100" w:beforeAutospacing="1" w:after="240"/>
        <w:contextualSpacing w:val="0"/>
        <w:rPr>
          <w:rFonts w:asciiTheme="minorHAnsi" w:hAnsiTheme="minorHAnsi" w:cs="Arial"/>
          <w:b/>
        </w:rPr>
      </w:pPr>
      <w:r>
        <w:rPr>
          <w:rFonts w:asciiTheme="minorHAnsi" w:hAnsiTheme="minorHAnsi" w:cstheme="minorHAnsi"/>
          <w:bCs/>
        </w:rPr>
        <w:t>In the workforce, e</w:t>
      </w:r>
      <w:r w:rsidR="00767524" w:rsidRPr="00AD3F4E">
        <w:rPr>
          <w:rFonts w:asciiTheme="minorHAnsi" w:hAnsiTheme="minorHAnsi" w:cstheme="minorHAnsi"/>
          <w:bCs/>
        </w:rPr>
        <w:t>mployees and applicants must request accommodations and may be required to provide documentation to establish protection under the law and to support the need for requested accommodations.</w:t>
      </w:r>
    </w:p>
    <w:p w:rsidR="000249C1" w:rsidRPr="00AD3F4E" w:rsidRDefault="005A7630" w:rsidP="00710BA0">
      <w:pPr>
        <w:pStyle w:val="ListParagraph"/>
        <w:numPr>
          <w:ilvl w:val="1"/>
          <w:numId w:val="35"/>
        </w:numPr>
        <w:spacing w:before="100" w:beforeAutospacing="1" w:after="240"/>
        <w:contextualSpacing w:val="0"/>
        <w:rPr>
          <w:rFonts w:asciiTheme="minorHAnsi" w:hAnsiTheme="minorHAnsi" w:cs="Arial"/>
          <w:b/>
        </w:rPr>
      </w:pPr>
      <w:r>
        <w:rPr>
          <w:rFonts w:asciiTheme="minorHAnsi" w:hAnsiTheme="minorHAnsi" w:cstheme="minorHAnsi"/>
          <w:bCs/>
        </w:rPr>
        <w:t>In college, s</w:t>
      </w:r>
      <w:r w:rsidR="00767524" w:rsidRPr="00AD3F4E">
        <w:rPr>
          <w:rFonts w:asciiTheme="minorHAnsi" w:hAnsiTheme="minorHAnsi" w:cstheme="minorHAnsi"/>
          <w:bCs/>
        </w:rPr>
        <w:t>tudents must self-identify as having a disability and must provide adequate documentation of the disability. Evaluations and documentation of the disability are the student’s responsibility and expense.</w:t>
      </w:r>
    </w:p>
    <w:p w:rsidR="00AD3F4E" w:rsidRDefault="00517FC7" w:rsidP="00710BA0">
      <w:pPr>
        <w:pStyle w:val="ListParagraph"/>
        <w:numPr>
          <w:ilvl w:val="0"/>
          <w:numId w:val="35"/>
        </w:numPr>
        <w:spacing w:before="100" w:beforeAutospacing="1" w:after="240"/>
        <w:contextualSpacing w:val="0"/>
        <w:rPr>
          <w:rFonts w:asciiTheme="minorHAnsi" w:hAnsiTheme="minorHAnsi" w:cs="Arial"/>
          <w:b/>
        </w:rPr>
      </w:pPr>
      <w:r w:rsidRPr="00AD3F4E">
        <w:rPr>
          <w:rFonts w:asciiTheme="minorHAnsi" w:hAnsiTheme="minorHAnsi" w:cs="Arial"/>
          <w:b/>
        </w:rPr>
        <w:t>Accommodation Plans</w:t>
      </w:r>
    </w:p>
    <w:p w:rsidR="00AD3F4E" w:rsidRDefault="005A7630" w:rsidP="00710BA0">
      <w:pPr>
        <w:pStyle w:val="ListParagraph"/>
        <w:numPr>
          <w:ilvl w:val="1"/>
          <w:numId w:val="35"/>
        </w:numPr>
        <w:spacing w:before="100" w:beforeAutospacing="1" w:after="240"/>
        <w:contextualSpacing w:val="0"/>
        <w:rPr>
          <w:rFonts w:asciiTheme="minorHAnsi" w:hAnsiTheme="minorHAnsi" w:cstheme="minorHAnsi"/>
          <w:bCs/>
        </w:rPr>
      </w:pPr>
      <w:r>
        <w:rPr>
          <w:rFonts w:asciiTheme="minorHAnsi" w:hAnsiTheme="minorHAnsi" w:cstheme="minorHAnsi"/>
          <w:bCs/>
        </w:rPr>
        <w:t>In the workforce, the employee/applicant works with the employer to develop a</w:t>
      </w:r>
      <w:r w:rsidR="00767524" w:rsidRPr="00AD3F4E">
        <w:rPr>
          <w:rFonts w:asciiTheme="minorHAnsi" w:hAnsiTheme="minorHAnsi" w:cstheme="minorHAnsi"/>
          <w:bCs/>
        </w:rPr>
        <w:t>n accommodation plan</w:t>
      </w:r>
      <w:r>
        <w:rPr>
          <w:rFonts w:asciiTheme="minorHAnsi" w:hAnsiTheme="minorHAnsi" w:cstheme="minorHAnsi"/>
          <w:bCs/>
        </w:rPr>
        <w:t>.</w:t>
      </w:r>
      <w:r w:rsidR="00C24264">
        <w:rPr>
          <w:rFonts w:asciiTheme="minorHAnsi" w:hAnsiTheme="minorHAnsi" w:cstheme="minorHAnsi"/>
          <w:bCs/>
        </w:rPr>
        <w:t xml:space="preserve"> Often, the HR Office is involved in that process.</w:t>
      </w:r>
    </w:p>
    <w:p w:rsidR="000249C1" w:rsidRPr="00AD3F4E" w:rsidRDefault="005A7630" w:rsidP="00710BA0">
      <w:pPr>
        <w:pStyle w:val="ListParagraph"/>
        <w:numPr>
          <w:ilvl w:val="1"/>
          <w:numId w:val="35"/>
        </w:numPr>
        <w:spacing w:before="100" w:beforeAutospacing="1" w:after="240"/>
        <w:contextualSpacing w:val="0"/>
        <w:rPr>
          <w:rFonts w:asciiTheme="minorHAnsi" w:hAnsiTheme="minorHAnsi" w:cstheme="minorHAnsi"/>
          <w:bCs/>
        </w:rPr>
      </w:pPr>
      <w:r>
        <w:rPr>
          <w:rFonts w:asciiTheme="minorHAnsi" w:hAnsiTheme="minorHAnsi" w:cstheme="minorHAnsi"/>
          <w:bCs/>
        </w:rPr>
        <w:t>In college, a</w:t>
      </w:r>
      <w:r w:rsidR="00767524" w:rsidRPr="00AD3F4E">
        <w:rPr>
          <w:rFonts w:asciiTheme="minorHAnsi" w:hAnsiTheme="minorHAnsi" w:cstheme="minorHAnsi"/>
          <w:bCs/>
        </w:rPr>
        <w:t xml:space="preserve">n accommodation plan is developed with the student and the </w:t>
      </w:r>
      <w:r>
        <w:rPr>
          <w:rFonts w:asciiTheme="minorHAnsi" w:hAnsiTheme="minorHAnsi" w:cstheme="minorHAnsi"/>
          <w:bCs/>
        </w:rPr>
        <w:t xml:space="preserve">institution’s </w:t>
      </w:r>
      <w:r w:rsidR="00767524" w:rsidRPr="00AD3F4E">
        <w:rPr>
          <w:rFonts w:asciiTheme="minorHAnsi" w:hAnsiTheme="minorHAnsi" w:cstheme="minorHAnsi"/>
          <w:bCs/>
        </w:rPr>
        <w:t>disabilities services office.</w:t>
      </w:r>
    </w:p>
    <w:p w:rsidR="004D7612" w:rsidRDefault="003077ED" w:rsidP="00710BA0">
      <w:pPr>
        <w:spacing w:before="100" w:beforeAutospacing="1" w:after="100" w:afterAutospacing="1" w:line="360" w:lineRule="auto"/>
        <w:rPr>
          <w:rFonts w:asciiTheme="minorHAnsi" w:hAnsiTheme="minorHAnsi" w:cs="Arial"/>
        </w:rPr>
      </w:pPr>
      <w:r>
        <w:rPr>
          <w:rFonts w:asciiTheme="minorHAnsi" w:hAnsiTheme="minorHAnsi" w:cstheme="minorHAnsi"/>
        </w:rPr>
        <w:t>M</w:t>
      </w:r>
      <w:r w:rsidR="003839C9" w:rsidRPr="003839C9">
        <w:rPr>
          <w:rFonts w:asciiTheme="minorHAnsi" w:hAnsiTheme="minorHAnsi" w:cstheme="minorHAnsi"/>
        </w:rPr>
        <w:t xml:space="preserve">ore </w:t>
      </w:r>
      <w:r>
        <w:rPr>
          <w:rFonts w:asciiTheme="minorHAnsi" w:hAnsiTheme="minorHAnsi" w:cstheme="minorHAnsi"/>
        </w:rPr>
        <w:t xml:space="preserve">information </w:t>
      </w:r>
      <w:r w:rsidR="003839C9" w:rsidRPr="003839C9">
        <w:rPr>
          <w:rFonts w:asciiTheme="minorHAnsi" w:hAnsiTheme="minorHAnsi" w:cstheme="minorHAnsi"/>
        </w:rPr>
        <w:t xml:space="preserve">about </w:t>
      </w:r>
      <w:r>
        <w:rPr>
          <w:rFonts w:asciiTheme="minorHAnsi" w:hAnsiTheme="minorHAnsi" w:cstheme="minorHAnsi"/>
        </w:rPr>
        <w:t>students’</w:t>
      </w:r>
      <w:r w:rsidR="003839C9" w:rsidRPr="003839C9">
        <w:rPr>
          <w:rFonts w:asciiTheme="minorHAnsi" w:hAnsiTheme="minorHAnsi" w:cstheme="minorHAnsi"/>
        </w:rPr>
        <w:t xml:space="preserve"> rights and responsibilities</w:t>
      </w:r>
      <w:r>
        <w:rPr>
          <w:rFonts w:asciiTheme="minorHAnsi" w:hAnsiTheme="minorHAnsi" w:cstheme="minorHAnsi"/>
        </w:rPr>
        <w:t xml:space="preserve"> is available</w:t>
      </w:r>
      <w:r w:rsidR="003839C9" w:rsidRPr="003839C9">
        <w:rPr>
          <w:rFonts w:asciiTheme="minorHAnsi" w:hAnsiTheme="minorHAnsi" w:cstheme="minorHAnsi"/>
        </w:rPr>
        <w:t xml:space="preserve"> </w:t>
      </w:r>
      <w:r w:rsidR="003839C9">
        <w:rPr>
          <w:rFonts w:asciiTheme="minorHAnsi" w:hAnsiTheme="minorHAnsi" w:cstheme="minorHAnsi"/>
        </w:rPr>
        <w:t xml:space="preserve">in </w:t>
      </w:r>
      <w:hyperlink r:id="rId20" w:history="1">
        <w:r w:rsidR="003839C9" w:rsidRPr="003839C9">
          <w:rPr>
            <w:rStyle w:val="Hyperlink"/>
            <w:rFonts w:asciiTheme="minorHAnsi" w:hAnsiTheme="minorHAnsi" w:cstheme="minorHAnsi"/>
            <w:i/>
          </w:rPr>
          <w:t>Students with Disabilities Preparing for Postsecondary Education: Know Your Rights and Responsibilities</w:t>
        </w:r>
      </w:hyperlink>
      <w:r w:rsidR="003839C9" w:rsidRPr="003839C9">
        <w:rPr>
          <w:rStyle w:val="headerslevel11"/>
          <w:rFonts w:asciiTheme="minorHAnsi" w:hAnsiTheme="minorHAnsi" w:cstheme="minorHAnsi"/>
          <w:i/>
          <w:sz w:val="24"/>
          <w:szCs w:val="24"/>
        </w:rPr>
        <w:t xml:space="preserve"> </w:t>
      </w:r>
      <w:r w:rsidR="003839C9" w:rsidRPr="003839C9">
        <w:rPr>
          <w:rFonts w:asciiTheme="minorHAnsi" w:hAnsiTheme="minorHAnsi" w:cstheme="minorHAnsi"/>
          <w:bCs/>
        </w:rPr>
        <w:t xml:space="preserve"> (published by the US Department of Education).</w:t>
      </w:r>
    </w:p>
    <w:p w:rsidR="007F545C" w:rsidRPr="001E4EAB" w:rsidRDefault="007F545C" w:rsidP="00870D7A">
      <w:pPr>
        <w:pStyle w:val="Heading1"/>
        <w:spacing w:before="100" w:beforeAutospacing="1" w:after="100" w:afterAutospacing="1" w:line="360" w:lineRule="auto"/>
        <w:rPr>
          <w:rFonts w:asciiTheme="minorHAnsi" w:hAnsiTheme="minorHAnsi" w:cstheme="minorHAnsi"/>
        </w:rPr>
      </w:pPr>
      <w:bookmarkStart w:id="31" w:name="_Toc68769618"/>
      <w:r w:rsidRPr="001E4EAB">
        <w:rPr>
          <w:rFonts w:asciiTheme="minorHAnsi" w:hAnsiTheme="minorHAnsi" w:cstheme="minorHAnsi"/>
        </w:rPr>
        <w:t>Applying for Accommodations</w:t>
      </w:r>
      <w:bookmarkEnd w:id="31"/>
    </w:p>
    <w:p w:rsidR="00606B3C" w:rsidRPr="001E4EAB" w:rsidRDefault="00A96FBB"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After being accepted by Lincoln College, s</w:t>
      </w:r>
      <w:r w:rsidR="007F545C" w:rsidRPr="001E4EAB">
        <w:rPr>
          <w:rFonts w:asciiTheme="minorHAnsi" w:hAnsiTheme="minorHAnsi" w:cstheme="minorHAnsi"/>
        </w:rPr>
        <w:t>tudent</w:t>
      </w:r>
      <w:r w:rsidRPr="001E4EAB">
        <w:rPr>
          <w:rFonts w:asciiTheme="minorHAnsi" w:hAnsiTheme="minorHAnsi" w:cstheme="minorHAnsi"/>
        </w:rPr>
        <w:t>s who have a disability are</w:t>
      </w:r>
      <w:r w:rsidR="007F545C" w:rsidRPr="001E4EAB">
        <w:rPr>
          <w:rFonts w:asciiTheme="minorHAnsi" w:hAnsiTheme="minorHAnsi" w:cstheme="minorHAnsi"/>
        </w:rPr>
        <w:t xml:space="preserve"> encouraged to contact the Office for Disabili</w:t>
      </w:r>
      <w:r w:rsidR="00D745F6" w:rsidRPr="001E4EAB">
        <w:rPr>
          <w:rFonts w:asciiTheme="minorHAnsi" w:hAnsiTheme="minorHAnsi" w:cstheme="minorHAnsi"/>
        </w:rPr>
        <w:t>ty Services (ODS). Students are no</w:t>
      </w:r>
      <w:r w:rsidR="007F545C" w:rsidRPr="001E4EAB">
        <w:rPr>
          <w:rFonts w:asciiTheme="minorHAnsi" w:hAnsiTheme="minorHAnsi" w:cstheme="minorHAnsi"/>
        </w:rPr>
        <w:t xml:space="preserve">t required to </w:t>
      </w:r>
      <w:r w:rsidRPr="001E4EAB">
        <w:rPr>
          <w:rFonts w:asciiTheme="minorHAnsi" w:hAnsiTheme="minorHAnsi" w:cstheme="minorHAnsi"/>
        </w:rPr>
        <w:t xml:space="preserve">contact ODS, and </w:t>
      </w:r>
      <w:r w:rsidR="007F545C" w:rsidRPr="001E4EAB">
        <w:rPr>
          <w:rFonts w:asciiTheme="minorHAnsi" w:hAnsiTheme="minorHAnsi" w:cstheme="minorHAnsi"/>
        </w:rPr>
        <w:t xml:space="preserve">the contact </w:t>
      </w:r>
      <w:r w:rsidRPr="001E4EAB">
        <w:rPr>
          <w:rFonts w:asciiTheme="minorHAnsi" w:hAnsiTheme="minorHAnsi" w:cstheme="minorHAnsi"/>
        </w:rPr>
        <w:t xml:space="preserve">won’t </w:t>
      </w:r>
      <w:r w:rsidR="007F545C" w:rsidRPr="001E4EAB">
        <w:rPr>
          <w:rFonts w:asciiTheme="minorHAnsi" w:hAnsiTheme="minorHAnsi" w:cstheme="minorHAnsi"/>
        </w:rPr>
        <w:t>force students to use accommodation services</w:t>
      </w:r>
      <w:r w:rsidR="0094793B" w:rsidRPr="001E4EAB">
        <w:rPr>
          <w:rFonts w:asciiTheme="minorHAnsi" w:hAnsiTheme="minorHAnsi" w:cstheme="minorHAnsi"/>
        </w:rPr>
        <w:t xml:space="preserve">. </w:t>
      </w:r>
      <w:r w:rsidR="007F545C" w:rsidRPr="001E4EAB">
        <w:rPr>
          <w:rFonts w:asciiTheme="minorHAnsi" w:hAnsiTheme="minorHAnsi" w:cstheme="minorHAnsi"/>
        </w:rPr>
        <w:t xml:space="preserve">However, </w:t>
      </w:r>
      <w:r w:rsidRPr="001E4EAB">
        <w:rPr>
          <w:rFonts w:asciiTheme="minorHAnsi" w:hAnsiTheme="minorHAnsi" w:cstheme="minorHAnsi"/>
        </w:rPr>
        <w:t xml:space="preserve">to receive </w:t>
      </w:r>
      <w:r w:rsidR="005767F3" w:rsidRPr="001E4EAB">
        <w:rPr>
          <w:rFonts w:asciiTheme="minorHAnsi" w:hAnsiTheme="minorHAnsi" w:cstheme="minorHAnsi"/>
        </w:rPr>
        <w:t xml:space="preserve">any </w:t>
      </w:r>
      <w:r w:rsidRPr="001E4EAB">
        <w:rPr>
          <w:rFonts w:asciiTheme="minorHAnsi" w:hAnsiTheme="minorHAnsi" w:cstheme="minorHAnsi"/>
        </w:rPr>
        <w:t xml:space="preserve">disability-related accommodations, students </w:t>
      </w:r>
      <w:r w:rsidR="008555A1" w:rsidRPr="001E4EAB">
        <w:rPr>
          <w:rFonts w:asciiTheme="minorHAnsi" w:hAnsiTheme="minorHAnsi" w:cstheme="minorHAnsi"/>
        </w:rPr>
        <w:t xml:space="preserve">must complete the following </w:t>
      </w:r>
      <w:r w:rsidR="007F545C" w:rsidRPr="001E4EAB">
        <w:rPr>
          <w:rFonts w:asciiTheme="minorHAnsi" w:hAnsiTheme="minorHAnsi" w:cstheme="minorHAnsi"/>
        </w:rPr>
        <w:t>process:</w:t>
      </w:r>
    </w:p>
    <w:p w:rsidR="00606B3C" w:rsidRPr="001E4EAB" w:rsidRDefault="00606B3C" w:rsidP="00606B3C">
      <w:pPr>
        <w:rPr>
          <w:rFonts w:asciiTheme="minorHAnsi" w:hAnsiTheme="minorHAnsi" w:cstheme="minorHAnsi"/>
        </w:rPr>
      </w:pPr>
      <w:r w:rsidRPr="001E4EAB">
        <w:rPr>
          <w:rFonts w:asciiTheme="minorHAnsi" w:hAnsiTheme="minorHAnsi" w:cstheme="minorHAnsi"/>
        </w:rPr>
        <w:br w:type="page"/>
      </w:r>
    </w:p>
    <w:p w:rsidR="007F545C" w:rsidRPr="001E4EAB" w:rsidRDefault="007F545C" w:rsidP="00870D7A">
      <w:pPr>
        <w:spacing w:before="100" w:beforeAutospacing="1" w:after="100" w:afterAutospacing="1" w:line="360" w:lineRule="auto"/>
        <w:rPr>
          <w:rFonts w:asciiTheme="minorHAnsi" w:hAnsiTheme="minorHAnsi" w:cstheme="minorHAnsi"/>
        </w:rPr>
      </w:pPr>
    </w:p>
    <w:p w:rsidR="005767F3" w:rsidRPr="001E4EAB" w:rsidRDefault="005767F3" w:rsidP="005767F3">
      <w:pPr>
        <w:pStyle w:val="ListParagraph"/>
        <w:numPr>
          <w:ilvl w:val="0"/>
          <w:numId w:val="43"/>
        </w:numPr>
        <w:spacing w:before="100" w:beforeAutospacing="1" w:after="100" w:afterAutospacing="1" w:line="360" w:lineRule="auto"/>
        <w:rPr>
          <w:rFonts w:asciiTheme="minorHAnsi" w:hAnsiTheme="minorHAnsi" w:cstheme="minorHAnsi"/>
          <w:b/>
        </w:rPr>
      </w:pPr>
      <w:r w:rsidRPr="001E4EAB">
        <w:rPr>
          <w:rFonts w:asciiTheme="minorHAnsi" w:hAnsiTheme="minorHAnsi" w:cstheme="minorHAnsi"/>
          <w:b/>
        </w:rPr>
        <w:t>Contact the Office for Disability Services</w:t>
      </w:r>
    </w:p>
    <w:p w:rsidR="005767F3" w:rsidRPr="001E4EAB" w:rsidRDefault="005767F3" w:rsidP="005767F3">
      <w:pPr>
        <w:pStyle w:val="ListParagraph"/>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Phone: 217.735.7335</w:t>
      </w:r>
      <w:r w:rsidR="00C24264" w:rsidRPr="001E4EAB">
        <w:rPr>
          <w:rFonts w:asciiTheme="minorHAnsi" w:hAnsiTheme="minorHAnsi" w:cstheme="minorHAnsi"/>
        </w:rPr>
        <w:t xml:space="preserve">, </w:t>
      </w:r>
      <w:r w:rsidRPr="001E4EAB">
        <w:rPr>
          <w:rFonts w:asciiTheme="minorHAnsi" w:hAnsiTheme="minorHAnsi" w:cstheme="minorHAnsi"/>
        </w:rPr>
        <w:t xml:space="preserve">Email: </w:t>
      </w:r>
      <w:hyperlink r:id="rId21" w:history="1">
        <w:r w:rsidR="00C24264" w:rsidRPr="001E4EAB">
          <w:rPr>
            <w:rStyle w:val="Hyperlink"/>
            <w:rFonts w:asciiTheme="minorHAnsi" w:hAnsiTheme="minorHAnsi" w:cstheme="minorHAnsi"/>
          </w:rPr>
          <w:t>ods@lincolncollege.edu</w:t>
        </w:r>
      </w:hyperlink>
      <w:r w:rsidR="00C24264" w:rsidRPr="001E4EAB">
        <w:rPr>
          <w:rFonts w:asciiTheme="minorHAnsi" w:hAnsiTheme="minorHAnsi" w:cstheme="minorHAnsi"/>
        </w:rPr>
        <w:t xml:space="preserve">, </w:t>
      </w:r>
      <w:r w:rsidRPr="001E4EAB">
        <w:rPr>
          <w:rFonts w:asciiTheme="minorHAnsi" w:hAnsiTheme="minorHAnsi" w:cstheme="minorHAnsi"/>
        </w:rPr>
        <w:t>Office: lower level Harts Science</w:t>
      </w:r>
    </w:p>
    <w:p w:rsidR="005767F3" w:rsidRPr="001E4EAB" w:rsidRDefault="00D745F6" w:rsidP="005767F3">
      <w:pPr>
        <w:pStyle w:val="ListParagraph"/>
        <w:numPr>
          <w:ilvl w:val="0"/>
          <w:numId w:val="43"/>
        </w:numPr>
        <w:spacing w:before="100" w:beforeAutospacing="1" w:after="100" w:afterAutospacing="1" w:line="360" w:lineRule="auto"/>
        <w:rPr>
          <w:rFonts w:asciiTheme="minorHAnsi" w:hAnsiTheme="minorHAnsi" w:cstheme="minorHAnsi"/>
        </w:rPr>
      </w:pPr>
      <w:r w:rsidRPr="001E4EAB">
        <w:rPr>
          <w:rFonts w:asciiTheme="minorHAnsi" w:hAnsiTheme="minorHAnsi" w:cstheme="minorHAnsi"/>
          <w:b/>
        </w:rPr>
        <w:t xml:space="preserve">Complete and submit </w:t>
      </w:r>
      <w:r w:rsidR="00DC180C" w:rsidRPr="001E4EAB">
        <w:rPr>
          <w:rFonts w:asciiTheme="minorHAnsi" w:hAnsiTheme="minorHAnsi" w:cstheme="minorHAnsi"/>
          <w:b/>
        </w:rPr>
        <w:t xml:space="preserve">the </w:t>
      </w:r>
      <w:r w:rsidR="005767F3" w:rsidRPr="001E4EAB">
        <w:rPr>
          <w:rFonts w:asciiTheme="minorHAnsi" w:hAnsiTheme="minorHAnsi" w:cstheme="minorHAnsi"/>
          <w:b/>
        </w:rPr>
        <w:t xml:space="preserve">ODS registration form and provide appropriate </w:t>
      </w:r>
      <w:r w:rsidR="00FB49F4" w:rsidRPr="001E4EAB">
        <w:rPr>
          <w:rFonts w:asciiTheme="minorHAnsi" w:hAnsiTheme="minorHAnsi" w:cstheme="minorHAnsi"/>
          <w:b/>
        </w:rPr>
        <w:t>documentation of the disability</w:t>
      </w:r>
      <w:r w:rsidR="00FB49F4" w:rsidRPr="001E4EAB">
        <w:rPr>
          <w:rFonts w:asciiTheme="minorHAnsi" w:hAnsiTheme="minorHAnsi" w:cstheme="minorHAnsi"/>
        </w:rPr>
        <w:t xml:space="preserve">. </w:t>
      </w:r>
      <w:r w:rsidRPr="001E4EAB">
        <w:rPr>
          <w:rFonts w:asciiTheme="minorHAnsi" w:hAnsiTheme="minorHAnsi" w:cstheme="minorHAnsi"/>
        </w:rPr>
        <w:t xml:space="preserve">Forms for these purposes are available in the Disability Services tab in </w:t>
      </w:r>
      <w:hyperlink r:id="rId22" w:history="1">
        <w:proofErr w:type="spellStart"/>
        <w:r w:rsidRPr="001E4EAB">
          <w:rPr>
            <w:rStyle w:val="Hyperlink"/>
            <w:rFonts w:asciiTheme="minorHAnsi" w:hAnsiTheme="minorHAnsi" w:cstheme="minorHAnsi"/>
          </w:rPr>
          <w:t>MyLynx</w:t>
        </w:r>
        <w:proofErr w:type="spellEnd"/>
      </w:hyperlink>
      <w:r w:rsidRPr="001E4EAB">
        <w:rPr>
          <w:rFonts w:asciiTheme="minorHAnsi" w:hAnsiTheme="minorHAnsi" w:cstheme="minorHAnsi"/>
        </w:rPr>
        <w:t>. The registration form should be completed and submitted by the student</w:t>
      </w:r>
      <w:r w:rsidR="00C24264" w:rsidRPr="001E4EAB">
        <w:rPr>
          <w:rFonts w:asciiTheme="minorHAnsi" w:hAnsiTheme="minorHAnsi" w:cstheme="minorHAnsi"/>
        </w:rPr>
        <w:t>,</w:t>
      </w:r>
      <w:r w:rsidRPr="001E4EAB">
        <w:rPr>
          <w:rFonts w:asciiTheme="minorHAnsi" w:hAnsiTheme="minorHAnsi" w:cstheme="minorHAnsi"/>
        </w:rPr>
        <w:t xml:space="preserve"> and the </w:t>
      </w:r>
      <w:r w:rsidR="005767F3" w:rsidRPr="001E4EAB">
        <w:rPr>
          <w:rFonts w:asciiTheme="minorHAnsi" w:hAnsiTheme="minorHAnsi" w:cstheme="minorHAnsi"/>
        </w:rPr>
        <w:t>Diagnosing Professional Form should be comp</w:t>
      </w:r>
      <w:r w:rsidR="00C24264" w:rsidRPr="001E4EAB">
        <w:rPr>
          <w:rFonts w:asciiTheme="minorHAnsi" w:hAnsiTheme="minorHAnsi" w:cstheme="minorHAnsi"/>
        </w:rPr>
        <w:t>leted and returned to ODS by an</w:t>
      </w:r>
      <w:r w:rsidR="005767F3" w:rsidRPr="001E4EAB">
        <w:rPr>
          <w:rFonts w:asciiTheme="minorHAnsi" w:hAnsiTheme="minorHAnsi" w:cstheme="minorHAnsi"/>
        </w:rPr>
        <w:t xml:space="preserve"> </w:t>
      </w:r>
      <w:r w:rsidRPr="001E4EAB">
        <w:rPr>
          <w:rFonts w:asciiTheme="minorHAnsi" w:hAnsiTheme="minorHAnsi" w:cstheme="minorHAnsi"/>
        </w:rPr>
        <w:t xml:space="preserve">appropriate </w:t>
      </w:r>
      <w:r w:rsidR="005767F3" w:rsidRPr="001E4EAB">
        <w:rPr>
          <w:rFonts w:asciiTheme="minorHAnsi" w:hAnsiTheme="minorHAnsi" w:cstheme="minorHAnsi"/>
        </w:rPr>
        <w:t xml:space="preserve">clinical </w:t>
      </w:r>
      <w:r w:rsidRPr="001E4EAB">
        <w:rPr>
          <w:rFonts w:asciiTheme="minorHAnsi" w:hAnsiTheme="minorHAnsi" w:cstheme="minorHAnsi"/>
        </w:rPr>
        <w:t xml:space="preserve">diagnosing or treating </w:t>
      </w:r>
      <w:r w:rsidR="005767F3" w:rsidRPr="001E4EAB">
        <w:rPr>
          <w:rFonts w:asciiTheme="minorHAnsi" w:hAnsiTheme="minorHAnsi" w:cstheme="minorHAnsi"/>
        </w:rPr>
        <w:t>professional.</w:t>
      </w:r>
    </w:p>
    <w:p w:rsidR="005767F3" w:rsidRPr="001E4EAB" w:rsidRDefault="005767F3" w:rsidP="005767F3">
      <w:pPr>
        <w:pStyle w:val="ListParagraph"/>
        <w:numPr>
          <w:ilvl w:val="0"/>
          <w:numId w:val="43"/>
        </w:numPr>
        <w:spacing w:before="100" w:beforeAutospacing="1" w:after="100" w:afterAutospacing="1" w:line="360" w:lineRule="auto"/>
        <w:rPr>
          <w:rFonts w:asciiTheme="minorHAnsi" w:hAnsiTheme="minorHAnsi" w:cstheme="minorHAnsi"/>
        </w:rPr>
      </w:pPr>
      <w:r w:rsidRPr="001E4EAB">
        <w:rPr>
          <w:rFonts w:asciiTheme="minorHAnsi" w:hAnsiTheme="minorHAnsi" w:cstheme="minorHAnsi"/>
          <w:b/>
        </w:rPr>
        <w:t>Meet with ODS</w:t>
      </w:r>
      <w:r w:rsidRPr="001E4EAB">
        <w:rPr>
          <w:rFonts w:asciiTheme="minorHAnsi" w:hAnsiTheme="minorHAnsi" w:cstheme="minorHAnsi"/>
        </w:rPr>
        <w:t xml:space="preserve"> to discuss the impact of the disability; your accommodation history; your academic goals, strengths, and challenges; and any requested accommodations. During the meeting, ODS will provide information about eligibility, protection under the law, responsibilities, confident</w:t>
      </w:r>
      <w:r w:rsidR="00C15A48" w:rsidRPr="001E4EAB">
        <w:rPr>
          <w:rFonts w:asciiTheme="minorHAnsi" w:hAnsiTheme="minorHAnsi" w:cstheme="minorHAnsi"/>
        </w:rPr>
        <w:t>iality, and communication with thi</w:t>
      </w:r>
      <w:r w:rsidRPr="001E4EAB">
        <w:rPr>
          <w:rFonts w:asciiTheme="minorHAnsi" w:hAnsiTheme="minorHAnsi" w:cstheme="minorHAnsi"/>
        </w:rPr>
        <w:t>rd parties. ODS may request additional documentation and make referrals to local resources.</w:t>
      </w:r>
    </w:p>
    <w:p w:rsidR="005767F3" w:rsidRPr="001E4EAB" w:rsidRDefault="005767F3" w:rsidP="005767F3">
      <w:pPr>
        <w:pStyle w:val="ListParagraph"/>
        <w:numPr>
          <w:ilvl w:val="0"/>
          <w:numId w:val="43"/>
        </w:numPr>
        <w:spacing w:before="100" w:beforeAutospacing="1" w:after="100" w:afterAutospacing="1" w:line="360" w:lineRule="auto"/>
        <w:rPr>
          <w:rFonts w:asciiTheme="minorHAnsi" w:hAnsiTheme="minorHAnsi" w:cstheme="minorHAnsi"/>
          <w:b/>
        </w:rPr>
      </w:pPr>
      <w:r w:rsidRPr="001E4EAB">
        <w:rPr>
          <w:rFonts w:asciiTheme="minorHAnsi" w:hAnsiTheme="minorHAnsi" w:cstheme="minorHAnsi"/>
          <w:b/>
        </w:rPr>
        <w:t xml:space="preserve">Once </w:t>
      </w:r>
      <w:r w:rsidR="00FB49F4" w:rsidRPr="001E4EAB">
        <w:rPr>
          <w:rFonts w:asciiTheme="minorHAnsi" w:hAnsiTheme="minorHAnsi" w:cstheme="minorHAnsi"/>
          <w:b/>
        </w:rPr>
        <w:t xml:space="preserve">eligibility for services is established, work with ODS to explore and identify </w:t>
      </w:r>
      <w:r w:rsidRPr="001E4EAB">
        <w:rPr>
          <w:rFonts w:asciiTheme="minorHAnsi" w:hAnsiTheme="minorHAnsi" w:cstheme="minorHAnsi"/>
          <w:b/>
        </w:rPr>
        <w:t>appropriate accommo</w:t>
      </w:r>
      <w:r w:rsidR="00FB49F4" w:rsidRPr="001E4EAB">
        <w:rPr>
          <w:rFonts w:asciiTheme="minorHAnsi" w:hAnsiTheme="minorHAnsi" w:cstheme="minorHAnsi"/>
          <w:b/>
        </w:rPr>
        <w:t>dations</w:t>
      </w:r>
      <w:r w:rsidRPr="001E4EAB">
        <w:rPr>
          <w:rFonts w:asciiTheme="minorHAnsi" w:hAnsiTheme="minorHAnsi" w:cstheme="minorHAnsi"/>
          <w:b/>
        </w:rPr>
        <w:t xml:space="preserve">.  </w:t>
      </w:r>
      <w:r w:rsidR="00D745F6" w:rsidRPr="001E4EAB">
        <w:rPr>
          <w:rFonts w:asciiTheme="minorHAnsi" w:hAnsiTheme="minorHAnsi" w:cstheme="minorHAnsi"/>
        </w:rPr>
        <w:t>Upon student request, letters outlining these accommodations will be sent to faculty</w:t>
      </w:r>
      <w:r w:rsidR="00C15A48" w:rsidRPr="001E4EAB">
        <w:rPr>
          <w:rFonts w:asciiTheme="minorHAnsi" w:hAnsiTheme="minorHAnsi" w:cstheme="minorHAnsi"/>
        </w:rPr>
        <w:t xml:space="preserve"> members</w:t>
      </w:r>
      <w:r w:rsidR="00D745F6" w:rsidRPr="001E4EAB">
        <w:rPr>
          <w:rFonts w:asciiTheme="minorHAnsi" w:hAnsiTheme="minorHAnsi" w:cstheme="minorHAnsi"/>
        </w:rPr>
        <w:t xml:space="preserve"> and appropriate College offices.</w:t>
      </w:r>
    </w:p>
    <w:p w:rsidR="007F545C" w:rsidRPr="001E4EAB" w:rsidRDefault="007F545C" w:rsidP="00ED0155">
      <w:pPr>
        <w:spacing w:before="100" w:beforeAutospacing="1" w:after="100" w:afterAutospacing="1" w:line="360" w:lineRule="auto"/>
        <w:rPr>
          <w:rFonts w:asciiTheme="minorHAnsi" w:hAnsiTheme="minorHAnsi" w:cstheme="minorHAnsi"/>
          <w:bCs/>
          <w:color w:val="000000"/>
        </w:rPr>
      </w:pPr>
      <w:r w:rsidRPr="001E4EAB">
        <w:rPr>
          <w:rFonts w:asciiTheme="minorHAnsi" w:hAnsiTheme="minorHAnsi" w:cstheme="minorHAnsi"/>
          <w:bCs/>
          <w:color w:val="000000"/>
        </w:rPr>
        <w:t xml:space="preserve">If an individual’s request for accommodation is denied, a </w:t>
      </w:r>
      <w:r w:rsidRPr="001E4EAB">
        <w:rPr>
          <w:rFonts w:asciiTheme="minorHAnsi" w:hAnsiTheme="minorHAnsi" w:cstheme="minorHAnsi"/>
          <w:bCs/>
          <w:i/>
          <w:color w:val="000000"/>
        </w:rPr>
        <w:t>Denial of Requested Accommodation</w:t>
      </w:r>
      <w:r w:rsidRPr="001E4EAB">
        <w:rPr>
          <w:rFonts w:asciiTheme="minorHAnsi" w:hAnsiTheme="minorHAnsi" w:cstheme="minorHAnsi"/>
          <w:bCs/>
          <w:color w:val="000000"/>
        </w:rPr>
        <w:t xml:space="preserve"> form will be issued explaining the reason for the denial and detailing other options discussed</w:t>
      </w:r>
      <w:r w:rsidR="0094793B" w:rsidRPr="001E4EAB">
        <w:rPr>
          <w:rFonts w:asciiTheme="minorHAnsi" w:hAnsiTheme="minorHAnsi" w:cstheme="minorHAnsi"/>
          <w:bCs/>
          <w:color w:val="000000"/>
        </w:rPr>
        <w:t xml:space="preserve">. </w:t>
      </w:r>
      <w:r w:rsidR="00D745F6" w:rsidRPr="001E4EAB">
        <w:rPr>
          <w:rFonts w:asciiTheme="minorHAnsi" w:hAnsiTheme="minorHAnsi" w:cstheme="minorHAnsi"/>
          <w:bCs/>
          <w:color w:val="000000"/>
        </w:rPr>
        <w:t xml:space="preserve">The student may request that ODS reconsider the denial based on additional information presented in support of the request. If the denial is not reversed, the individual may contact the Vice President for Academic Affairs. If the denial is still not reversed, the individual may contact the </w:t>
      </w:r>
      <w:hyperlink r:id="rId23" w:history="1">
        <w:r w:rsidR="002823D3" w:rsidRPr="001E4EAB">
          <w:rPr>
            <w:rStyle w:val="Hyperlink"/>
            <w:rFonts w:asciiTheme="minorHAnsi" w:hAnsiTheme="minorHAnsi" w:cstheme="minorHAnsi"/>
            <w:bCs/>
          </w:rPr>
          <w:t>United States Office for Civil Rights</w:t>
        </w:r>
      </w:hyperlink>
      <w:r w:rsidR="00D745F6" w:rsidRPr="001E4EAB">
        <w:rPr>
          <w:rFonts w:asciiTheme="minorHAnsi" w:hAnsiTheme="minorHAnsi" w:cstheme="minorHAnsi"/>
          <w:bCs/>
          <w:color w:val="000000"/>
        </w:rPr>
        <w:t>.</w:t>
      </w:r>
    </w:p>
    <w:p w:rsidR="007F545C" w:rsidRPr="001E4EAB" w:rsidRDefault="007F545C" w:rsidP="00ED0155">
      <w:pPr>
        <w:spacing w:before="100" w:beforeAutospacing="1" w:after="100" w:afterAutospacing="1" w:line="360" w:lineRule="auto"/>
        <w:rPr>
          <w:rFonts w:asciiTheme="minorHAnsi" w:hAnsiTheme="minorHAnsi" w:cstheme="minorHAnsi"/>
          <w:b/>
        </w:rPr>
      </w:pPr>
      <w:bookmarkStart w:id="32" w:name="_*NOTE"/>
      <w:bookmarkStart w:id="33" w:name="_Toc322701884"/>
      <w:bookmarkStart w:id="34" w:name="_Toc322703158"/>
      <w:bookmarkStart w:id="35" w:name="_Toc399840054"/>
      <w:bookmarkStart w:id="36" w:name="_Toc459974472"/>
      <w:bookmarkStart w:id="37" w:name="_Toc459989949"/>
      <w:bookmarkEnd w:id="32"/>
      <w:r w:rsidRPr="001E4EAB">
        <w:rPr>
          <w:rFonts w:asciiTheme="minorHAnsi" w:hAnsiTheme="minorHAnsi" w:cstheme="minorHAnsi"/>
          <w:b/>
        </w:rPr>
        <w:t>NOTE</w:t>
      </w:r>
      <w:bookmarkStart w:id="38" w:name="_Authorization_to_Release"/>
      <w:bookmarkEnd w:id="33"/>
      <w:bookmarkEnd w:id="34"/>
      <w:bookmarkEnd w:id="35"/>
      <w:bookmarkEnd w:id="36"/>
      <w:bookmarkEnd w:id="37"/>
      <w:bookmarkEnd w:id="38"/>
      <w:r w:rsidR="00FB17DF" w:rsidRPr="001E4EAB">
        <w:rPr>
          <w:rFonts w:asciiTheme="minorHAnsi" w:hAnsiTheme="minorHAnsi" w:cstheme="minorHAnsi"/>
          <w:b/>
        </w:rPr>
        <w:t>:</w:t>
      </w:r>
    </w:p>
    <w:p w:rsidR="00BC7C7D" w:rsidRPr="001E4EAB" w:rsidRDefault="00BC7C7D"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Information provided to ODS is used for the purposes of establishing protection under the law, determining appropriate accommodations, and ensuring the effective implementation of those accommodations</w:t>
      </w:r>
      <w:r w:rsidR="0094793B" w:rsidRPr="001E4EAB">
        <w:rPr>
          <w:rFonts w:asciiTheme="minorHAnsi" w:hAnsiTheme="minorHAnsi" w:cstheme="minorHAnsi"/>
        </w:rPr>
        <w:t xml:space="preserve">. </w:t>
      </w:r>
      <w:r w:rsidRPr="001E4EAB">
        <w:rPr>
          <w:rFonts w:asciiTheme="minorHAnsi" w:hAnsiTheme="minorHAnsi" w:cstheme="minorHAnsi"/>
        </w:rPr>
        <w:t>All provided information will be protected against misuse by others. Disability documentation is considered confidential information and does not become part of a student’s permanent record. Information related to a student’s d</w:t>
      </w:r>
      <w:r w:rsidR="007F545C" w:rsidRPr="001E4EAB">
        <w:rPr>
          <w:rFonts w:asciiTheme="minorHAnsi" w:hAnsiTheme="minorHAnsi" w:cstheme="minorHAnsi"/>
        </w:rPr>
        <w:t xml:space="preserve">isability is housed in the Office for Disability Services, where it is generally maintained for </w:t>
      </w:r>
      <w:r w:rsidR="00965A19">
        <w:rPr>
          <w:rFonts w:asciiTheme="minorHAnsi" w:hAnsiTheme="minorHAnsi" w:cstheme="minorHAnsi"/>
        </w:rPr>
        <w:t>five</w:t>
      </w:r>
      <w:r w:rsidR="007F545C" w:rsidRPr="001E4EAB">
        <w:rPr>
          <w:rFonts w:asciiTheme="minorHAnsi" w:hAnsiTheme="minorHAnsi" w:cstheme="minorHAnsi"/>
        </w:rPr>
        <w:t xml:space="preserve"> years after the last recorded date of the student’s enrollment and then destroyed</w:t>
      </w:r>
      <w:r w:rsidR="0094793B" w:rsidRPr="001E4EAB">
        <w:rPr>
          <w:rFonts w:asciiTheme="minorHAnsi" w:hAnsiTheme="minorHAnsi" w:cstheme="minorHAnsi"/>
        </w:rPr>
        <w:t xml:space="preserve">. </w:t>
      </w:r>
    </w:p>
    <w:p w:rsidR="007F545C" w:rsidRPr="001E4EAB" w:rsidRDefault="007F545C" w:rsidP="00870D7A">
      <w:pPr>
        <w:spacing w:before="100" w:beforeAutospacing="1" w:after="100" w:afterAutospacing="1" w:line="360" w:lineRule="auto"/>
        <w:rPr>
          <w:rFonts w:asciiTheme="minorHAnsi" w:hAnsiTheme="minorHAnsi" w:cstheme="minorHAnsi"/>
        </w:rPr>
        <w:sectPr w:rsidR="007F545C" w:rsidRPr="001E4EAB" w:rsidSect="004337B7">
          <w:footerReference w:type="default" r:id="rId24"/>
          <w:type w:val="continuous"/>
          <w:pgSz w:w="12240" w:h="15840"/>
          <w:pgMar w:top="720" w:right="720" w:bottom="720" w:left="720" w:header="720" w:footer="720" w:gutter="0"/>
          <w:pgNumType w:start="1"/>
          <w:cols w:space="720"/>
          <w:docGrid w:linePitch="360"/>
        </w:sectPr>
      </w:pPr>
      <w:r w:rsidRPr="001E4EAB">
        <w:rPr>
          <w:rFonts w:asciiTheme="minorHAnsi" w:hAnsiTheme="minorHAnsi" w:cstheme="minorHAnsi"/>
        </w:rPr>
        <w:t>ODS records are protected by FERPA, thus guaranteeing students the right to review their ODS files within 45 days of submi</w:t>
      </w:r>
      <w:r w:rsidR="00BC7C7D" w:rsidRPr="001E4EAB">
        <w:rPr>
          <w:rFonts w:asciiTheme="minorHAnsi" w:hAnsiTheme="minorHAnsi" w:cstheme="minorHAnsi"/>
        </w:rPr>
        <w:t xml:space="preserve">tting a written request to ODS. At such a review, </w:t>
      </w:r>
      <w:r w:rsidR="00A625C8" w:rsidRPr="001E4EAB">
        <w:rPr>
          <w:rFonts w:asciiTheme="minorHAnsi" w:hAnsiTheme="minorHAnsi" w:cstheme="minorHAnsi"/>
        </w:rPr>
        <w:t xml:space="preserve">students may review all documents in their files, but </w:t>
      </w:r>
      <w:r w:rsidR="00BC7C7D" w:rsidRPr="001E4EAB">
        <w:rPr>
          <w:rFonts w:asciiTheme="minorHAnsi" w:hAnsiTheme="minorHAnsi" w:cstheme="minorHAnsi"/>
        </w:rPr>
        <w:t>ODS will generally NOT make copies of documenting information submitted by a third party (documenting information is defined as any document given to ODS to substantiate the student’s disability status and need for accommodations)</w:t>
      </w:r>
      <w:r w:rsidR="0094793B" w:rsidRPr="001E4EAB">
        <w:rPr>
          <w:rFonts w:asciiTheme="minorHAnsi" w:hAnsiTheme="minorHAnsi" w:cstheme="minorHAnsi"/>
        </w:rPr>
        <w:t xml:space="preserve">. </w:t>
      </w:r>
      <w:r w:rsidRPr="001E4EAB">
        <w:rPr>
          <w:rFonts w:asciiTheme="minorHAnsi" w:hAnsiTheme="minorHAnsi" w:cstheme="minorHAnsi"/>
        </w:rPr>
        <w:t xml:space="preserve">Students </w:t>
      </w:r>
      <w:r w:rsidR="00196EB2" w:rsidRPr="001E4EAB">
        <w:rPr>
          <w:rFonts w:asciiTheme="minorHAnsi" w:hAnsiTheme="minorHAnsi" w:cstheme="minorHAnsi"/>
        </w:rPr>
        <w:t>are advised to m</w:t>
      </w:r>
      <w:r w:rsidRPr="001E4EAB">
        <w:rPr>
          <w:rFonts w:asciiTheme="minorHAnsi" w:hAnsiTheme="minorHAnsi" w:cstheme="minorHAnsi"/>
        </w:rPr>
        <w:t>ake personal copies of their documentation before submitting it to ODS</w:t>
      </w:r>
      <w:r w:rsidR="0094793B" w:rsidRPr="001E4EAB">
        <w:rPr>
          <w:rFonts w:asciiTheme="minorHAnsi" w:hAnsiTheme="minorHAnsi" w:cstheme="minorHAnsi"/>
        </w:rPr>
        <w:t xml:space="preserve">. </w:t>
      </w:r>
      <w:r w:rsidRPr="001E4EAB">
        <w:rPr>
          <w:rFonts w:asciiTheme="minorHAnsi" w:hAnsiTheme="minorHAnsi" w:cstheme="minorHAnsi"/>
        </w:rPr>
        <w:t>In the case of documents sent directly to ODS</w:t>
      </w:r>
      <w:r w:rsidR="00196EB2" w:rsidRPr="001E4EAB">
        <w:rPr>
          <w:rFonts w:asciiTheme="minorHAnsi" w:hAnsiTheme="minorHAnsi" w:cstheme="minorHAnsi"/>
        </w:rPr>
        <w:t xml:space="preserve"> from other sources</w:t>
      </w:r>
      <w:r w:rsidRPr="001E4EAB">
        <w:rPr>
          <w:rFonts w:asciiTheme="minorHAnsi" w:hAnsiTheme="minorHAnsi" w:cstheme="minorHAnsi"/>
        </w:rPr>
        <w:t>, the student should request a copy from the original source</w:t>
      </w:r>
      <w:r w:rsidR="0094793B" w:rsidRPr="001E4EAB">
        <w:rPr>
          <w:rFonts w:asciiTheme="minorHAnsi" w:hAnsiTheme="minorHAnsi" w:cstheme="minorHAnsi"/>
        </w:rPr>
        <w:t xml:space="preserve">. </w:t>
      </w:r>
      <w:r w:rsidR="00BC7C7D" w:rsidRPr="001E4EAB">
        <w:rPr>
          <w:rFonts w:asciiTheme="minorHAnsi" w:hAnsiTheme="minorHAnsi" w:cstheme="minorHAnsi"/>
        </w:rPr>
        <w:t xml:space="preserve">Other than the exceptions identified by FERPA, information will be released to third parties only if the student has signed a release form. </w:t>
      </w:r>
    </w:p>
    <w:p w:rsidR="007F545C" w:rsidRPr="001E4EAB" w:rsidRDefault="007F545C" w:rsidP="00870D7A">
      <w:pPr>
        <w:pStyle w:val="Heading1"/>
        <w:spacing w:before="100" w:beforeAutospacing="1" w:after="100" w:afterAutospacing="1" w:line="360" w:lineRule="auto"/>
        <w:rPr>
          <w:rFonts w:asciiTheme="minorHAnsi" w:hAnsiTheme="minorHAnsi"/>
        </w:rPr>
      </w:pPr>
      <w:bookmarkStart w:id="39" w:name="_General_Guidelines_for"/>
      <w:bookmarkStart w:id="40" w:name="_Toc136921825"/>
      <w:bookmarkStart w:id="41" w:name="_Toc136921965"/>
      <w:bookmarkStart w:id="42" w:name="_Toc139346171"/>
      <w:bookmarkStart w:id="43" w:name="_Toc139347744"/>
      <w:bookmarkStart w:id="44" w:name="_Toc147564076"/>
      <w:bookmarkStart w:id="45" w:name="_Toc68769619"/>
      <w:bookmarkStart w:id="46" w:name="_Toc147564079"/>
      <w:bookmarkStart w:id="47" w:name="_Toc322701896"/>
      <w:bookmarkEnd w:id="39"/>
      <w:r w:rsidRPr="001E4EAB">
        <w:rPr>
          <w:rFonts w:asciiTheme="minorHAnsi" w:hAnsiTheme="minorHAnsi"/>
        </w:rPr>
        <w:t>General Guidelines for Documentation</w:t>
      </w:r>
      <w:bookmarkEnd w:id="40"/>
      <w:bookmarkEnd w:id="41"/>
      <w:bookmarkEnd w:id="42"/>
      <w:bookmarkEnd w:id="43"/>
      <w:bookmarkEnd w:id="44"/>
      <w:bookmarkEnd w:id="45"/>
    </w:p>
    <w:p w:rsidR="007F545C" w:rsidRPr="001E4EAB" w:rsidRDefault="007F545C" w:rsidP="00010B19">
      <w:pPr>
        <w:spacing w:before="100" w:beforeAutospacing="1" w:after="100" w:afterAutospacing="1" w:line="360" w:lineRule="auto"/>
        <w:rPr>
          <w:rFonts w:asciiTheme="minorHAnsi" w:hAnsiTheme="minorHAnsi" w:cs="Arial"/>
        </w:rPr>
      </w:pPr>
      <w:r w:rsidRPr="001E4EAB">
        <w:rPr>
          <w:rFonts w:asciiTheme="minorHAnsi" w:hAnsiTheme="minorHAnsi" w:cs="Arial"/>
        </w:rPr>
        <w:t xml:space="preserve">In order to fully evaluate requests for accommodations or auxiliary aids and to determine eligibility for service, the Office for </w:t>
      </w:r>
      <w:r w:rsidR="0029585F" w:rsidRPr="001E4EAB">
        <w:rPr>
          <w:rFonts w:asciiTheme="minorHAnsi" w:hAnsiTheme="minorHAnsi" w:cs="Arial"/>
        </w:rPr>
        <w:t>Disability Services</w:t>
      </w:r>
      <w:r w:rsidRPr="001E4EAB">
        <w:rPr>
          <w:rFonts w:asciiTheme="minorHAnsi" w:hAnsiTheme="minorHAnsi" w:cs="Arial"/>
        </w:rPr>
        <w:t xml:space="preserve"> needs</w:t>
      </w:r>
      <w:r w:rsidR="00606B3C" w:rsidRPr="001E4EAB">
        <w:rPr>
          <w:rFonts w:asciiTheme="minorHAnsi" w:hAnsiTheme="minorHAnsi" w:cs="Arial"/>
        </w:rPr>
        <w:t xml:space="preserve"> </w:t>
      </w:r>
      <w:r w:rsidRPr="001E4EAB">
        <w:rPr>
          <w:rFonts w:asciiTheme="minorHAnsi" w:hAnsiTheme="minorHAnsi" w:cs="Arial"/>
        </w:rPr>
        <w:t xml:space="preserve">documentation </w:t>
      </w:r>
      <w:r w:rsidR="00965A19">
        <w:rPr>
          <w:rFonts w:asciiTheme="minorHAnsi" w:hAnsiTheme="minorHAnsi" w:cs="Arial"/>
        </w:rPr>
        <w:t xml:space="preserve">recent enough to establish the current impact </w:t>
      </w:r>
      <w:r w:rsidRPr="001E4EAB">
        <w:rPr>
          <w:rFonts w:asciiTheme="minorHAnsi" w:hAnsiTheme="minorHAnsi" w:cs="Arial"/>
        </w:rPr>
        <w:t xml:space="preserve">of </w:t>
      </w:r>
      <w:r w:rsidR="00B60879" w:rsidRPr="001E4EAB">
        <w:rPr>
          <w:rFonts w:asciiTheme="minorHAnsi" w:hAnsiTheme="minorHAnsi" w:cs="Arial"/>
        </w:rPr>
        <w:t xml:space="preserve">the student’s </w:t>
      </w:r>
      <w:r w:rsidRPr="001E4EAB">
        <w:rPr>
          <w:rFonts w:asciiTheme="minorHAnsi" w:hAnsiTheme="minorHAnsi" w:cs="Arial"/>
        </w:rPr>
        <w:t>disability</w:t>
      </w:r>
      <w:r w:rsidR="0094793B" w:rsidRPr="001E4EAB">
        <w:rPr>
          <w:rFonts w:asciiTheme="minorHAnsi" w:hAnsiTheme="minorHAnsi" w:cs="Arial"/>
        </w:rPr>
        <w:t xml:space="preserve">. </w:t>
      </w:r>
      <w:r w:rsidRPr="001E4EAB">
        <w:rPr>
          <w:rFonts w:asciiTheme="minorHAnsi" w:hAnsiTheme="minorHAnsi" w:cs="Arial"/>
        </w:rPr>
        <w:t>The documentation should include an evaluation by an appropriate professional that makes evident the current impact of the disability as it relates to the accommodation(s) requested.</w:t>
      </w:r>
    </w:p>
    <w:p w:rsidR="007F545C" w:rsidRPr="001E4EAB" w:rsidRDefault="007F545C" w:rsidP="00710BA0">
      <w:pPr>
        <w:spacing w:before="100" w:beforeAutospacing="1" w:after="100" w:afterAutospacing="1" w:line="360" w:lineRule="auto"/>
        <w:rPr>
          <w:rFonts w:asciiTheme="minorHAnsi" w:hAnsiTheme="minorHAnsi" w:cs="Arial"/>
        </w:rPr>
      </w:pPr>
      <w:r w:rsidRPr="001E4EAB">
        <w:rPr>
          <w:rFonts w:asciiTheme="minorHAnsi" w:hAnsiTheme="minorHAnsi" w:cs="Arial"/>
        </w:rPr>
        <w:t xml:space="preserve">The general guidelines listed below are developed to assist </w:t>
      </w:r>
      <w:r w:rsidR="00B60879" w:rsidRPr="001E4EAB">
        <w:rPr>
          <w:rFonts w:asciiTheme="minorHAnsi" w:hAnsiTheme="minorHAnsi" w:cs="Arial"/>
        </w:rPr>
        <w:t xml:space="preserve">students </w:t>
      </w:r>
      <w:r w:rsidRPr="001E4EAB">
        <w:rPr>
          <w:rFonts w:asciiTheme="minorHAnsi" w:hAnsiTheme="minorHAnsi" w:cs="Arial"/>
        </w:rPr>
        <w:t xml:space="preserve">in working with </w:t>
      </w:r>
      <w:r w:rsidR="00B60879" w:rsidRPr="001E4EAB">
        <w:rPr>
          <w:rFonts w:asciiTheme="minorHAnsi" w:hAnsiTheme="minorHAnsi" w:cs="Arial"/>
        </w:rPr>
        <w:t>their</w:t>
      </w:r>
      <w:r w:rsidRPr="001E4EAB">
        <w:rPr>
          <w:rFonts w:asciiTheme="minorHAnsi" w:hAnsiTheme="minorHAnsi" w:cs="Arial"/>
        </w:rPr>
        <w:t xml:space="preserve"> treating/diagnosing professional(s) to prepare the inf</w:t>
      </w:r>
      <w:r w:rsidR="00B60879" w:rsidRPr="001E4EAB">
        <w:rPr>
          <w:rFonts w:asciiTheme="minorHAnsi" w:hAnsiTheme="minorHAnsi" w:cs="Arial"/>
        </w:rPr>
        <w:t xml:space="preserve">ormation needed to evaluate accommodation </w:t>
      </w:r>
      <w:r w:rsidRPr="001E4EAB">
        <w:rPr>
          <w:rFonts w:asciiTheme="minorHAnsi" w:hAnsiTheme="minorHAnsi" w:cs="Arial"/>
        </w:rPr>
        <w:t>request(s)</w:t>
      </w:r>
      <w:r w:rsidR="0094793B" w:rsidRPr="001E4EAB">
        <w:rPr>
          <w:rFonts w:asciiTheme="minorHAnsi" w:hAnsiTheme="minorHAnsi" w:cs="Arial"/>
        </w:rPr>
        <w:t xml:space="preserve">. </w:t>
      </w:r>
      <w:r w:rsidR="00AA2C7F" w:rsidRPr="001E4EAB">
        <w:rPr>
          <w:rFonts w:asciiTheme="minorHAnsi" w:hAnsiTheme="minorHAnsi" w:cs="Arial"/>
        </w:rPr>
        <w:t xml:space="preserve">This information should be accompanied by the ODS </w:t>
      </w:r>
      <w:r w:rsidR="0029585F" w:rsidRPr="001E4EAB">
        <w:rPr>
          <w:rFonts w:asciiTheme="minorHAnsi" w:hAnsiTheme="minorHAnsi" w:cs="Arial"/>
        </w:rPr>
        <w:t>Diagnosing Professional Form</w:t>
      </w:r>
      <w:r w:rsidR="00606B3C" w:rsidRPr="001E4EAB">
        <w:rPr>
          <w:rFonts w:asciiTheme="minorHAnsi" w:hAnsiTheme="minorHAnsi" w:cs="Arial"/>
        </w:rPr>
        <w:t xml:space="preserve"> (available in the Disability Services tab of </w:t>
      </w:r>
      <w:proofErr w:type="spellStart"/>
      <w:r w:rsidR="00606B3C" w:rsidRPr="001E4EAB">
        <w:rPr>
          <w:rFonts w:asciiTheme="minorHAnsi" w:hAnsiTheme="minorHAnsi" w:cs="Arial"/>
        </w:rPr>
        <w:t>MyLynx</w:t>
      </w:r>
      <w:proofErr w:type="spellEnd"/>
      <w:r w:rsidR="00606B3C" w:rsidRPr="001E4EAB">
        <w:rPr>
          <w:rFonts w:asciiTheme="minorHAnsi" w:hAnsiTheme="minorHAnsi" w:cs="Arial"/>
        </w:rPr>
        <w:t>)</w:t>
      </w:r>
      <w:r w:rsidR="00AA2C7F" w:rsidRPr="001E4EAB">
        <w:rPr>
          <w:rFonts w:asciiTheme="minorHAnsi" w:hAnsiTheme="minorHAnsi" w:cs="Arial"/>
        </w:rPr>
        <w:t xml:space="preserve">. </w:t>
      </w:r>
      <w:r w:rsidR="00B60879" w:rsidRPr="001E4EAB">
        <w:rPr>
          <w:rFonts w:asciiTheme="minorHAnsi" w:hAnsiTheme="minorHAnsi" w:cs="Arial"/>
        </w:rPr>
        <w:t xml:space="preserve">Students </w:t>
      </w:r>
      <w:r w:rsidR="00361364" w:rsidRPr="001E4EAB">
        <w:rPr>
          <w:rFonts w:asciiTheme="minorHAnsi" w:hAnsiTheme="minorHAnsi" w:cs="Arial"/>
        </w:rPr>
        <w:t>should contact ODS if there are</w:t>
      </w:r>
      <w:r w:rsidRPr="001E4EAB">
        <w:rPr>
          <w:rFonts w:asciiTheme="minorHAnsi" w:hAnsiTheme="minorHAnsi" w:cs="Arial"/>
        </w:rPr>
        <w:t xml:space="preserve"> questions</w:t>
      </w:r>
      <w:r w:rsidR="00B60879" w:rsidRPr="001E4EAB">
        <w:rPr>
          <w:rFonts w:asciiTheme="minorHAnsi" w:hAnsiTheme="minorHAnsi" w:cs="Arial"/>
        </w:rPr>
        <w:t>.</w:t>
      </w:r>
    </w:p>
    <w:p w:rsidR="00010B19" w:rsidRPr="001E4EAB" w:rsidRDefault="00ED0155" w:rsidP="00710BA0">
      <w:pPr>
        <w:pStyle w:val="ListParagraph"/>
        <w:numPr>
          <w:ilvl w:val="0"/>
          <w:numId w:val="45"/>
        </w:numPr>
        <w:spacing w:before="100" w:beforeAutospacing="1" w:after="240"/>
        <w:contextualSpacing w:val="0"/>
        <w:rPr>
          <w:rFonts w:asciiTheme="minorHAnsi" w:hAnsiTheme="minorHAnsi" w:cs="Arial"/>
        </w:rPr>
      </w:pPr>
      <w:r w:rsidRPr="001E4EAB">
        <w:rPr>
          <w:rFonts w:asciiTheme="minorHAnsi" w:hAnsiTheme="minorHAnsi" w:cs="Arial"/>
          <w:b/>
        </w:rPr>
        <w:t>Current functional impact of the condition</w:t>
      </w:r>
      <w:r w:rsidRPr="001E4EAB">
        <w:rPr>
          <w:rFonts w:asciiTheme="minorHAnsi" w:hAnsiTheme="minorHAnsi" w:cs="Arial"/>
        </w:rPr>
        <w:t>: The current relevant functional impacts on physical (mobility, dexterity, endurance, etc.), perceptual, cognitive (attention, distractibility, communication, etc.), and behavioral abilities should be described as a clinical narrative and/or through the provision of specific results from the diagnostic procedures/assessment.</w:t>
      </w:r>
    </w:p>
    <w:p w:rsidR="00010B19" w:rsidRPr="001E4EAB" w:rsidRDefault="00ED0155" w:rsidP="00710BA0">
      <w:pPr>
        <w:pStyle w:val="ListParagraph"/>
        <w:numPr>
          <w:ilvl w:val="0"/>
          <w:numId w:val="45"/>
        </w:numPr>
        <w:spacing w:before="100" w:beforeAutospacing="1" w:after="240"/>
        <w:contextualSpacing w:val="0"/>
        <w:rPr>
          <w:rFonts w:asciiTheme="minorHAnsi" w:hAnsiTheme="minorHAnsi" w:cs="Arial"/>
        </w:rPr>
      </w:pPr>
      <w:r w:rsidRPr="001E4EAB">
        <w:rPr>
          <w:rFonts w:asciiTheme="minorHAnsi" w:hAnsiTheme="minorHAnsi" w:cs="Arial"/>
          <w:b/>
        </w:rPr>
        <w:t>Treatment, medica</w:t>
      </w:r>
      <w:r w:rsidR="00010B19" w:rsidRPr="001E4EAB">
        <w:rPr>
          <w:rFonts w:asciiTheme="minorHAnsi" w:hAnsiTheme="minorHAnsi" w:cs="Arial"/>
          <w:b/>
        </w:rPr>
        <w:t>tion, accommodations currently prescribed</w:t>
      </w:r>
      <w:r w:rsidRPr="001E4EAB">
        <w:rPr>
          <w:rFonts w:asciiTheme="minorHAnsi" w:hAnsiTheme="minorHAnsi" w:cs="Arial"/>
        </w:rPr>
        <w:t xml:space="preserve">: </w:t>
      </w:r>
      <w:r w:rsidR="00606B3C" w:rsidRPr="001E4EAB">
        <w:rPr>
          <w:rFonts w:asciiTheme="minorHAnsi" w:hAnsiTheme="minorHAnsi" w:cs="Arial"/>
        </w:rPr>
        <w:t>The clinical professional should p</w:t>
      </w:r>
      <w:r w:rsidR="00010B19" w:rsidRPr="001E4EAB">
        <w:rPr>
          <w:rFonts w:asciiTheme="minorHAnsi" w:hAnsiTheme="minorHAnsi" w:cs="Arial"/>
        </w:rPr>
        <w:t xml:space="preserve">rovide a description of treatments, medications, accommodations/auxiliary aids and/or services currently in use and their estimated effectiveness in minimizing the impact of the condition(s). </w:t>
      </w:r>
      <w:r w:rsidR="00606B3C" w:rsidRPr="001E4EAB">
        <w:rPr>
          <w:rFonts w:asciiTheme="minorHAnsi" w:hAnsiTheme="minorHAnsi" w:cs="Arial"/>
        </w:rPr>
        <w:t>Information should i</w:t>
      </w:r>
      <w:r w:rsidR="00010B19" w:rsidRPr="001E4EAB">
        <w:rPr>
          <w:rFonts w:asciiTheme="minorHAnsi" w:hAnsiTheme="minorHAnsi" w:cs="Arial"/>
        </w:rPr>
        <w:t>nclude any significant side effects that may impact physical, perceptual, behavio</w:t>
      </w:r>
      <w:r w:rsidR="00606B3C" w:rsidRPr="001E4EAB">
        <w:rPr>
          <w:rFonts w:asciiTheme="minorHAnsi" w:hAnsiTheme="minorHAnsi" w:cs="Arial"/>
        </w:rPr>
        <w:t>ral or cognitive performance. Any</w:t>
      </w:r>
      <w:r w:rsidR="00010B19" w:rsidRPr="001E4EAB">
        <w:rPr>
          <w:rFonts w:asciiTheme="minorHAnsi" w:hAnsiTheme="minorHAnsi" w:cs="Arial"/>
        </w:rPr>
        <w:t xml:space="preserve"> additional accommodations/auxiliary aids </w:t>
      </w:r>
      <w:r w:rsidR="00606B3C" w:rsidRPr="001E4EAB">
        <w:rPr>
          <w:rFonts w:asciiTheme="minorHAnsi" w:hAnsiTheme="minorHAnsi" w:cs="Arial"/>
        </w:rPr>
        <w:t xml:space="preserve">should be </w:t>
      </w:r>
      <w:r w:rsidR="00010B19" w:rsidRPr="001E4EAB">
        <w:rPr>
          <w:rFonts w:asciiTheme="minorHAnsi" w:hAnsiTheme="minorHAnsi" w:cs="Arial"/>
        </w:rPr>
        <w:t>list</w:t>
      </w:r>
      <w:r w:rsidR="00606B3C" w:rsidRPr="001E4EAB">
        <w:rPr>
          <w:rFonts w:asciiTheme="minorHAnsi" w:hAnsiTheme="minorHAnsi" w:cs="Arial"/>
        </w:rPr>
        <w:t xml:space="preserve">ed </w:t>
      </w:r>
      <w:r w:rsidR="00010B19" w:rsidRPr="001E4EAB">
        <w:rPr>
          <w:rFonts w:asciiTheme="minorHAnsi" w:hAnsiTheme="minorHAnsi" w:cs="Arial"/>
        </w:rPr>
        <w:t>along with a clear rationale and related functional limitations. Any accommodations/auxiliary aids will be taken into consideration, but not automatically implemented.</w:t>
      </w:r>
    </w:p>
    <w:p w:rsidR="00010B19" w:rsidRPr="001E4EAB" w:rsidRDefault="00010B19" w:rsidP="00710BA0">
      <w:pPr>
        <w:pStyle w:val="ListParagraph"/>
        <w:numPr>
          <w:ilvl w:val="0"/>
          <w:numId w:val="45"/>
        </w:numPr>
        <w:spacing w:before="100" w:beforeAutospacing="1" w:after="240"/>
        <w:contextualSpacing w:val="0"/>
        <w:rPr>
          <w:rFonts w:asciiTheme="minorHAnsi" w:hAnsiTheme="minorHAnsi" w:cs="Arial"/>
        </w:rPr>
      </w:pPr>
      <w:r w:rsidRPr="001E4EAB">
        <w:rPr>
          <w:rFonts w:asciiTheme="minorHAnsi" w:hAnsiTheme="minorHAnsi" w:cs="Arial"/>
          <w:b/>
        </w:rPr>
        <w:t>The expected progression or stability of the disability over time</w:t>
      </w:r>
      <w:r w:rsidRPr="001E4EAB">
        <w:rPr>
          <w:rFonts w:asciiTheme="minorHAnsi" w:hAnsiTheme="minorHAnsi" w:cs="Arial"/>
        </w:rPr>
        <w:t xml:space="preserve">: If possible, </w:t>
      </w:r>
      <w:r w:rsidR="00606B3C" w:rsidRPr="001E4EAB">
        <w:rPr>
          <w:rFonts w:asciiTheme="minorHAnsi" w:hAnsiTheme="minorHAnsi" w:cs="Arial"/>
        </w:rPr>
        <w:t>a description of any</w:t>
      </w:r>
      <w:r w:rsidRPr="001E4EAB">
        <w:rPr>
          <w:rFonts w:asciiTheme="minorHAnsi" w:hAnsiTheme="minorHAnsi" w:cs="Arial"/>
        </w:rPr>
        <w:t xml:space="preserve"> expected change in the functional impact of the condition(s) over time</w:t>
      </w:r>
      <w:r w:rsidR="00606B3C" w:rsidRPr="001E4EAB">
        <w:rPr>
          <w:rFonts w:asciiTheme="minorHAnsi" w:hAnsiTheme="minorHAnsi" w:cs="Arial"/>
        </w:rPr>
        <w:t xml:space="preserve"> should be provided</w:t>
      </w:r>
      <w:r w:rsidRPr="001E4EAB">
        <w:rPr>
          <w:rFonts w:asciiTheme="minorHAnsi" w:hAnsiTheme="minorHAnsi" w:cs="Arial"/>
        </w:rPr>
        <w:t xml:space="preserve">. If the condition is variable, </w:t>
      </w:r>
      <w:r w:rsidR="00606B3C" w:rsidRPr="001E4EAB">
        <w:rPr>
          <w:rFonts w:asciiTheme="minorHAnsi" w:hAnsiTheme="minorHAnsi" w:cs="Arial"/>
        </w:rPr>
        <w:t xml:space="preserve">a description of </w:t>
      </w:r>
      <w:r w:rsidRPr="001E4EAB">
        <w:rPr>
          <w:rFonts w:asciiTheme="minorHAnsi" w:hAnsiTheme="minorHAnsi" w:cs="Arial"/>
        </w:rPr>
        <w:t xml:space="preserve">known triggers </w:t>
      </w:r>
      <w:r w:rsidR="00606B3C" w:rsidRPr="001E4EAB">
        <w:rPr>
          <w:rFonts w:asciiTheme="minorHAnsi" w:hAnsiTheme="minorHAnsi" w:cs="Arial"/>
        </w:rPr>
        <w:t>should be included.</w:t>
      </w:r>
    </w:p>
    <w:p w:rsidR="00010B19" w:rsidRPr="001E4EAB" w:rsidRDefault="00010B19" w:rsidP="00710BA0">
      <w:pPr>
        <w:pStyle w:val="ListParagraph"/>
        <w:numPr>
          <w:ilvl w:val="0"/>
          <w:numId w:val="45"/>
        </w:numPr>
        <w:spacing w:before="100" w:beforeAutospacing="1" w:after="240"/>
        <w:contextualSpacing w:val="0"/>
        <w:rPr>
          <w:rFonts w:asciiTheme="minorHAnsi" w:hAnsiTheme="minorHAnsi" w:cs="Arial"/>
        </w:rPr>
      </w:pPr>
      <w:r w:rsidRPr="001E4EAB">
        <w:rPr>
          <w:rFonts w:asciiTheme="minorHAnsi" w:hAnsiTheme="minorHAnsi" w:cs="Arial"/>
          <w:b/>
        </w:rPr>
        <w:t>A diagnostic statement describing the disability</w:t>
      </w:r>
      <w:r w:rsidRPr="001E4EAB">
        <w:rPr>
          <w:rFonts w:asciiTheme="minorHAnsi" w:hAnsiTheme="minorHAnsi" w:cs="Arial"/>
        </w:rPr>
        <w:t xml:space="preserve">:  When appropriate, </w:t>
      </w:r>
      <w:r w:rsidR="00606B3C" w:rsidRPr="001E4EAB">
        <w:rPr>
          <w:rFonts w:asciiTheme="minorHAnsi" w:hAnsiTheme="minorHAnsi" w:cs="Arial"/>
        </w:rPr>
        <w:t xml:space="preserve">the diagnosing professional should </w:t>
      </w:r>
      <w:r w:rsidRPr="001E4EAB">
        <w:rPr>
          <w:rFonts w:asciiTheme="minorHAnsi" w:hAnsiTheme="minorHAnsi" w:cs="Arial"/>
        </w:rPr>
        <w:t>include International Classification of Diseases (ICD) or Diagnostic Statistical Manual (DSM) codes, the date of the most recent evaluation, or the dates of evaluations performed by referring professionals. Diagnoses should be based on results from evaluations completed within the last five years.</w:t>
      </w:r>
    </w:p>
    <w:p w:rsidR="007F545C" w:rsidRPr="001E4EAB" w:rsidRDefault="00387D9C" w:rsidP="00870D7A">
      <w:pPr>
        <w:pStyle w:val="Heading2"/>
        <w:spacing w:before="100" w:beforeAutospacing="1" w:after="100" w:afterAutospacing="1" w:line="360" w:lineRule="auto"/>
        <w:rPr>
          <w:rFonts w:asciiTheme="minorHAnsi" w:hAnsiTheme="minorHAnsi" w:cstheme="minorHAnsi"/>
          <w:sz w:val="24"/>
        </w:rPr>
      </w:pPr>
      <w:bookmarkStart w:id="48" w:name="_Toc795482"/>
      <w:bookmarkStart w:id="49" w:name="_Toc3386343"/>
      <w:bookmarkStart w:id="50" w:name="_Toc68769620"/>
      <w:r w:rsidRPr="001E4EAB">
        <w:rPr>
          <w:rFonts w:asciiTheme="minorHAnsi" w:hAnsiTheme="minorHAnsi" w:cstheme="minorHAnsi"/>
          <w:sz w:val="24"/>
        </w:rPr>
        <w:t>Considerations in Reviewing Eligibility and Accommodation Requests</w:t>
      </w:r>
      <w:bookmarkEnd w:id="48"/>
      <w:bookmarkEnd w:id="49"/>
      <w:bookmarkEnd w:id="50"/>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cs="Arial"/>
        </w:rPr>
      </w:pPr>
      <w:r w:rsidRPr="001E4EAB">
        <w:rPr>
          <w:rFonts w:asciiTheme="minorHAnsi" w:hAnsiTheme="minorHAnsi" w:cs="Arial"/>
        </w:rPr>
        <w:t>Does the student have a disability?</w:t>
      </w:r>
    </w:p>
    <w:p w:rsidR="007F545C" w:rsidRPr="001E4EAB" w:rsidRDefault="00B7717E" w:rsidP="00710BA0">
      <w:pPr>
        <w:pStyle w:val="ListParagraph"/>
        <w:numPr>
          <w:ilvl w:val="0"/>
          <w:numId w:val="25"/>
        </w:numPr>
        <w:spacing w:before="100" w:beforeAutospacing="1" w:after="240"/>
        <w:contextualSpacing w:val="0"/>
        <w:rPr>
          <w:rFonts w:asciiTheme="minorHAnsi" w:hAnsiTheme="minorHAnsi" w:cs="Arial"/>
        </w:rPr>
      </w:pPr>
      <w:r w:rsidRPr="001E4EAB">
        <w:rPr>
          <w:rFonts w:asciiTheme="minorHAnsi" w:hAnsiTheme="minorHAnsi" w:cs="Arial"/>
        </w:rPr>
        <w:t>Is the student a “</w:t>
      </w:r>
      <w:r w:rsidR="007F545C" w:rsidRPr="001E4EAB">
        <w:rPr>
          <w:rFonts w:asciiTheme="minorHAnsi" w:hAnsiTheme="minorHAnsi" w:cs="Arial"/>
        </w:rPr>
        <w:t>qualified</w:t>
      </w:r>
      <w:r w:rsidRPr="001E4EAB">
        <w:rPr>
          <w:rFonts w:asciiTheme="minorHAnsi" w:hAnsiTheme="minorHAnsi" w:cs="Arial"/>
        </w:rPr>
        <w:t xml:space="preserve"> individual</w:t>
      </w:r>
      <w:r w:rsidR="007F545C" w:rsidRPr="001E4EAB">
        <w:rPr>
          <w:rFonts w:asciiTheme="minorHAnsi" w:hAnsiTheme="minorHAnsi" w:cs="Arial"/>
        </w:rPr>
        <w:t>”?</w:t>
      </w:r>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cs="Arial"/>
        </w:rPr>
        <w:t>Did the student request accommodation?</w:t>
      </w:r>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rPr>
        <w:t>Was the request submitted in a timely manner and consistent with established policies for making requests?</w:t>
      </w:r>
      <w:r w:rsidR="009A246F" w:rsidRPr="001E4EAB">
        <w:rPr>
          <w:rFonts w:asciiTheme="minorHAnsi" w:hAnsiTheme="minorHAnsi"/>
        </w:rPr>
        <w:t xml:space="preserve"> </w:t>
      </w:r>
      <w:r w:rsidR="000C6224" w:rsidRPr="001E4EAB">
        <w:rPr>
          <w:rFonts w:asciiTheme="minorHAnsi" w:hAnsiTheme="minorHAnsi"/>
        </w:rPr>
        <w:t>ODS can</w:t>
      </w:r>
      <w:r w:rsidR="009A246F" w:rsidRPr="001E4EAB">
        <w:rPr>
          <w:rFonts w:asciiTheme="minorHAnsi" w:hAnsiTheme="minorHAnsi"/>
        </w:rPr>
        <w:t>not authorize retroactive accommodations.</w:t>
      </w:r>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rPr>
        <w:t>Is the request reasonable and/or readily achievable?</w:t>
      </w:r>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rPr>
        <w:t xml:space="preserve">Does the official, written documentation submitted by the student indicate that the accommodation is appropriate? </w:t>
      </w:r>
    </w:p>
    <w:p w:rsidR="00AB7EE8"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rPr>
        <w:t>Is the nature of the program or activity fundamentally altered by the provision of the accommodation?</w:t>
      </w:r>
    </w:p>
    <w:p w:rsidR="007F545C" w:rsidRPr="001E4EAB" w:rsidRDefault="007F545C" w:rsidP="00710BA0">
      <w:pPr>
        <w:pStyle w:val="ListParagraph"/>
        <w:numPr>
          <w:ilvl w:val="0"/>
          <w:numId w:val="25"/>
        </w:numPr>
        <w:spacing w:before="100" w:beforeAutospacing="1" w:after="240"/>
        <w:contextualSpacing w:val="0"/>
        <w:rPr>
          <w:rFonts w:asciiTheme="minorHAnsi" w:hAnsiTheme="minorHAnsi"/>
        </w:rPr>
      </w:pPr>
      <w:r w:rsidRPr="001E4EAB">
        <w:rPr>
          <w:rFonts w:asciiTheme="minorHAnsi" w:hAnsiTheme="minorHAnsi"/>
        </w:rPr>
        <w:t xml:space="preserve">Does the provision of the accommodation present an undue financial or administrative burden on the College? </w:t>
      </w:r>
    </w:p>
    <w:p w:rsidR="004B429F" w:rsidRDefault="004B429F" w:rsidP="00870D7A">
      <w:pPr>
        <w:pStyle w:val="Heading1"/>
        <w:spacing w:before="100" w:beforeAutospacing="1" w:after="100" w:afterAutospacing="1" w:line="360" w:lineRule="auto"/>
        <w:rPr>
          <w:rFonts w:asciiTheme="minorHAnsi" w:hAnsiTheme="minorHAnsi" w:cstheme="minorHAnsi"/>
        </w:rPr>
      </w:pPr>
      <w:bookmarkStart w:id="51" w:name="_Toc68769621"/>
      <w:r>
        <w:rPr>
          <w:rFonts w:asciiTheme="minorHAnsi" w:hAnsiTheme="minorHAnsi" w:cstheme="minorHAnsi"/>
        </w:rPr>
        <w:t>Temporary Accommodations</w:t>
      </w:r>
      <w:bookmarkEnd w:id="51"/>
    </w:p>
    <w:p w:rsidR="00E9355A" w:rsidRDefault="004B429F" w:rsidP="00E9355A">
      <w:pPr>
        <w:spacing w:before="100" w:beforeAutospacing="1" w:after="100" w:afterAutospacing="1" w:line="360" w:lineRule="auto"/>
        <w:rPr>
          <w:rFonts w:asciiTheme="minorHAnsi" w:hAnsiTheme="minorHAnsi"/>
        </w:rPr>
      </w:pPr>
      <w:r>
        <w:rPr>
          <w:rFonts w:asciiTheme="minorHAnsi" w:hAnsiTheme="minorHAnsi"/>
        </w:rPr>
        <w:t>Although temporary illnesses and injuries generally do not rise to the standard of a disability under the ADA, ODS may be able to provide temporary accommodations to assist students</w:t>
      </w:r>
      <w:r w:rsidR="002701B7">
        <w:rPr>
          <w:rFonts w:asciiTheme="minorHAnsi" w:hAnsiTheme="minorHAnsi"/>
        </w:rPr>
        <w:t xml:space="preserve"> in such situations. </w:t>
      </w:r>
      <w:r w:rsidR="00E9355A">
        <w:rPr>
          <w:rFonts w:asciiTheme="minorHAnsi" w:hAnsiTheme="minorHAnsi"/>
        </w:rPr>
        <w:t>Examples of temporary academic accommodations might include the use of a scribe on exams, note-taking assistance, or extended test-time to accommodate an injury to a dominant arm or hand. To request temporary academic accommodations, students should contact ODS and complete the registration process, including the provision of diagnostic documentation from the treating physician.</w:t>
      </w:r>
      <w:r w:rsidR="002701B7">
        <w:rPr>
          <w:rFonts w:asciiTheme="minorHAnsi" w:hAnsiTheme="minorHAnsi"/>
        </w:rPr>
        <w:t xml:space="preserve">  </w:t>
      </w:r>
    </w:p>
    <w:p w:rsidR="00E9355A" w:rsidRDefault="002701B7" w:rsidP="00E9355A">
      <w:pPr>
        <w:spacing w:before="100" w:beforeAutospacing="1" w:after="100" w:afterAutospacing="1" w:line="360" w:lineRule="auto"/>
        <w:rPr>
          <w:rFonts w:asciiTheme="minorHAnsi" w:hAnsiTheme="minorHAnsi"/>
        </w:rPr>
      </w:pPr>
      <w:r>
        <w:rPr>
          <w:rFonts w:asciiTheme="minorHAnsi" w:hAnsiTheme="minorHAnsi"/>
        </w:rPr>
        <w:t xml:space="preserve">Questions about </w:t>
      </w:r>
      <w:r w:rsidR="00E9355A">
        <w:rPr>
          <w:rFonts w:asciiTheme="minorHAnsi" w:hAnsiTheme="minorHAnsi"/>
        </w:rPr>
        <w:t xml:space="preserve">receiving an “excused absence” because of the effects of a </w:t>
      </w:r>
      <w:r>
        <w:rPr>
          <w:rFonts w:asciiTheme="minorHAnsi" w:hAnsiTheme="minorHAnsi"/>
        </w:rPr>
        <w:t>temporary injury or il</w:t>
      </w:r>
      <w:r w:rsidR="00606B3C">
        <w:rPr>
          <w:rFonts w:asciiTheme="minorHAnsi" w:hAnsiTheme="minorHAnsi"/>
        </w:rPr>
        <w:t>lness should be directed to specific</w:t>
      </w:r>
      <w:r>
        <w:rPr>
          <w:rFonts w:asciiTheme="minorHAnsi" w:hAnsiTheme="minorHAnsi"/>
        </w:rPr>
        <w:t xml:space="preserve"> instructor</w:t>
      </w:r>
      <w:r w:rsidR="00E9355A">
        <w:rPr>
          <w:rFonts w:asciiTheme="minorHAnsi" w:hAnsiTheme="minorHAnsi"/>
        </w:rPr>
        <w:t>s or the Academic Affairs Office.</w:t>
      </w:r>
      <w:r>
        <w:rPr>
          <w:rFonts w:asciiTheme="minorHAnsi" w:hAnsiTheme="minorHAnsi"/>
        </w:rPr>
        <w:t xml:space="preserve"> </w:t>
      </w:r>
    </w:p>
    <w:p w:rsidR="00E9355A" w:rsidRPr="00E9355A" w:rsidRDefault="00E9355A" w:rsidP="00E9355A">
      <w:pPr>
        <w:spacing w:before="100" w:beforeAutospacing="1" w:after="100" w:afterAutospacing="1" w:line="360" w:lineRule="auto"/>
        <w:rPr>
          <w:rFonts w:asciiTheme="minorHAnsi" w:hAnsiTheme="minorHAnsi"/>
        </w:rPr>
      </w:pPr>
      <w:r w:rsidRPr="00962396">
        <w:rPr>
          <w:rFonts w:asciiTheme="minorHAnsi" w:hAnsiTheme="minorHAnsi" w:cs="Arial"/>
          <w:color w:val="000000"/>
        </w:rPr>
        <w:t>Students who need short-term housing accommodations</w:t>
      </w:r>
      <w:r>
        <w:rPr>
          <w:rFonts w:asciiTheme="minorHAnsi" w:hAnsiTheme="minorHAnsi" w:cs="Arial"/>
          <w:color w:val="000000"/>
        </w:rPr>
        <w:t xml:space="preserve"> in residence halls because of a</w:t>
      </w:r>
      <w:r w:rsidRPr="00962396">
        <w:rPr>
          <w:rFonts w:asciiTheme="minorHAnsi" w:hAnsiTheme="minorHAnsi" w:cs="Arial"/>
          <w:color w:val="000000"/>
        </w:rPr>
        <w:t xml:space="preserve"> temporary condition that impacts mobility should contact the Office of Residential Life to discuss possible options.</w:t>
      </w:r>
    </w:p>
    <w:p w:rsidR="0002520E" w:rsidRPr="001E4EAB" w:rsidRDefault="0002520E" w:rsidP="00870D7A">
      <w:pPr>
        <w:pStyle w:val="Heading1"/>
        <w:spacing w:before="100" w:beforeAutospacing="1" w:after="100" w:afterAutospacing="1" w:line="360" w:lineRule="auto"/>
        <w:rPr>
          <w:rFonts w:asciiTheme="minorHAnsi" w:hAnsiTheme="minorHAnsi" w:cstheme="minorHAnsi"/>
        </w:rPr>
      </w:pPr>
      <w:bookmarkStart w:id="52" w:name="_Toc68769622"/>
      <w:r w:rsidRPr="001E4EAB">
        <w:rPr>
          <w:rFonts w:asciiTheme="minorHAnsi" w:hAnsiTheme="minorHAnsi" w:cstheme="minorHAnsi"/>
        </w:rPr>
        <w:t>Communicating with Instructors</w:t>
      </w:r>
      <w:bookmarkEnd w:id="52"/>
    </w:p>
    <w:p w:rsidR="0002520E" w:rsidRPr="001E4EAB" w:rsidRDefault="0002520E" w:rsidP="00710BA0">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Once a student has registered with ODS and an accommodation plan has been created, </w:t>
      </w:r>
      <w:r w:rsidR="00445E48" w:rsidRPr="001E4EAB">
        <w:rPr>
          <w:rFonts w:asciiTheme="minorHAnsi" w:hAnsiTheme="minorHAnsi" w:cstheme="minorHAnsi"/>
        </w:rPr>
        <w:t>u</w:t>
      </w:r>
      <w:r w:rsidRPr="001E4EAB">
        <w:rPr>
          <w:rFonts w:asciiTheme="minorHAnsi" w:hAnsiTheme="minorHAnsi" w:cstheme="minorHAnsi"/>
        </w:rPr>
        <w:t xml:space="preserve">pon request, </w:t>
      </w:r>
      <w:r w:rsidR="00A20E0D" w:rsidRPr="001E4EAB">
        <w:rPr>
          <w:rFonts w:asciiTheme="minorHAnsi" w:hAnsiTheme="minorHAnsi" w:cstheme="minorHAnsi"/>
        </w:rPr>
        <w:t xml:space="preserve">ODS will provide </w:t>
      </w:r>
      <w:r w:rsidRPr="001E4EAB">
        <w:rPr>
          <w:rFonts w:asciiTheme="minorHAnsi" w:hAnsiTheme="minorHAnsi" w:cstheme="minorHAnsi"/>
        </w:rPr>
        <w:t xml:space="preserve">letters of accommodation </w:t>
      </w:r>
      <w:r w:rsidR="00CB54CD" w:rsidRPr="001E4EAB">
        <w:rPr>
          <w:rFonts w:asciiTheme="minorHAnsi" w:hAnsiTheme="minorHAnsi" w:cstheme="minorHAnsi"/>
        </w:rPr>
        <w:t>for specific faculty and staff members</w:t>
      </w:r>
      <w:r w:rsidRPr="001E4EAB">
        <w:rPr>
          <w:rFonts w:asciiTheme="minorHAnsi" w:hAnsiTheme="minorHAnsi" w:cstheme="minorHAnsi"/>
        </w:rPr>
        <w:t xml:space="preserve">. </w:t>
      </w:r>
      <w:r w:rsidR="0034773D" w:rsidRPr="001E4EAB">
        <w:rPr>
          <w:rFonts w:asciiTheme="minorHAnsi" w:hAnsiTheme="minorHAnsi" w:cstheme="minorHAnsi"/>
        </w:rPr>
        <w:t xml:space="preserve">As FERPA protected documents, these letters are considered confidential and will be </w:t>
      </w:r>
      <w:r w:rsidR="005E473B" w:rsidRPr="001E4EAB">
        <w:rPr>
          <w:rFonts w:asciiTheme="minorHAnsi" w:hAnsiTheme="minorHAnsi" w:cstheme="minorHAnsi"/>
        </w:rPr>
        <w:t>used only for the purpose</w:t>
      </w:r>
      <w:r w:rsidR="0034773D" w:rsidRPr="001E4EAB">
        <w:rPr>
          <w:rFonts w:asciiTheme="minorHAnsi" w:hAnsiTheme="minorHAnsi" w:cstheme="minorHAnsi"/>
        </w:rPr>
        <w:t xml:space="preserve"> of </w:t>
      </w:r>
      <w:r w:rsidR="005E473B" w:rsidRPr="001E4EAB">
        <w:rPr>
          <w:rFonts w:asciiTheme="minorHAnsi" w:hAnsiTheme="minorHAnsi" w:cstheme="minorHAnsi"/>
        </w:rPr>
        <w:t xml:space="preserve">notifying the </w:t>
      </w:r>
      <w:r w:rsidR="00CB54CD" w:rsidRPr="001E4EAB">
        <w:rPr>
          <w:rFonts w:asciiTheme="minorHAnsi" w:hAnsiTheme="minorHAnsi" w:cstheme="minorHAnsi"/>
        </w:rPr>
        <w:t xml:space="preserve">recipient </w:t>
      </w:r>
      <w:r w:rsidR="005E473B" w:rsidRPr="001E4EAB">
        <w:rPr>
          <w:rFonts w:asciiTheme="minorHAnsi" w:hAnsiTheme="minorHAnsi" w:cstheme="minorHAnsi"/>
        </w:rPr>
        <w:t xml:space="preserve">of the </w:t>
      </w:r>
      <w:r w:rsidR="0034773D" w:rsidRPr="001E4EAB">
        <w:rPr>
          <w:rFonts w:asciiTheme="minorHAnsi" w:hAnsiTheme="minorHAnsi" w:cstheme="minorHAnsi"/>
        </w:rPr>
        <w:t>academic accommodations.</w:t>
      </w:r>
      <w:r w:rsidR="005E473B" w:rsidRPr="001E4EAB">
        <w:rPr>
          <w:rFonts w:asciiTheme="minorHAnsi" w:hAnsiTheme="minorHAnsi" w:cstheme="minorHAnsi"/>
        </w:rPr>
        <w:t xml:space="preserve"> Students are never required to disclose the nature of their disability to </w:t>
      </w:r>
      <w:r w:rsidR="00CB54CD" w:rsidRPr="001E4EAB">
        <w:rPr>
          <w:rFonts w:asciiTheme="minorHAnsi" w:hAnsiTheme="minorHAnsi" w:cstheme="minorHAnsi"/>
        </w:rPr>
        <w:t>faculty or staff</w:t>
      </w:r>
      <w:r w:rsidR="005E473B" w:rsidRPr="001E4EAB">
        <w:rPr>
          <w:rFonts w:asciiTheme="minorHAnsi" w:hAnsiTheme="minorHAnsi" w:cstheme="minorHAnsi"/>
        </w:rPr>
        <w:t xml:space="preserve">, and </w:t>
      </w:r>
      <w:r w:rsidR="00CB54CD" w:rsidRPr="001E4EAB">
        <w:rPr>
          <w:rFonts w:asciiTheme="minorHAnsi" w:hAnsiTheme="minorHAnsi" w:cstheme="minorHAnsi"/>
        </w:rPr>
        <w:t xml:space="preserve">those individuals </w:t>
      </w:r>
      <w:r w:rsidR="005E473B" w:rsidRPr="001E4EAB">
        <w:rPr>
          <w:rFonts w:asciiTheme="minorHAnsi" w:hAnsiTheme="minorHAnsi" w:cstheme="minorHAnsi"/>
        </w:rPr>
        <w:t>may not ask about the nature of the student’s disability.</w:t>
      </w:r>
    </w:p>
    <w:p w:rsidR="0002520E" w:rsidRPr="001E4EAB" w:rsidRDefault="0002520E"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Students </w:t>
      </w:r>
      <w:r w:rsidR="005E473B" w:rsidRPr="001E4EAB">
        <w:rPr>
          <w:rFonts w:asciiTheme="minorHAnsi" w:hAnsiTheme="minorHAnsi" w:cstheme="minorHAnsi"/>
        </w:rPr>
        <w:t xml:space="preserve">may decide not </w:t>
      </w:r>
      <w:r w:rsidRPr="001E4EAB">
        <w:rPr>
          <w:rFonts w:asciiTheme="minorHAnsi" w:hAnsiTheme="minorHAnsi" w:cstheme="minorHAnsi"/>
        </w:rPr>
        <w:t xml:space="preserve">to </w:t>
      </w:r>
      <w:r w:rsidR="005E473B" w:rsidRPr="001E4EAB">
        <w:rPr>
          <w:rFonts w:asciiTheme="minorHAnsi" w:hAnsiTheme="minorHAnsi" w:cstheme="minorHAnsi"/>
        </w:rPr>
        <w:t>use th</w:t>
      </w:r>
      <w:r w:rsidR="00445E48" w:rsidRPr="001E4EAB">
        <w:rPr>
          <w:rFonts w:asciiTheme="minorHAnsi" w:hAnsiTheme="minorHAnsi" w:cstheme="minorHAnsi"/>
        </w:rPr>
        <w:t>e accommodations or to notify</w:t>
      </w:r>
      <w:r w:rsidR="00B51C3F" w:rsidRPr="001E4EAB">
        <w:rPr>
          <w:rFonts w:asciiTheme="minorHAnsi" w:hAnsiTheme="minorHAnsi" w:cstheme="minorHAnsi"/>
        </w:rPr>
        <w:t xml:space="preserve"> instructors that they have registered with ODS, </w:t>
      </w:r>
      <w:r w:rsidRPr="001E4EAB">
        <w:rPr>
          <w:rFonts w:asciiTheme="minorHAnsi" w:hAnsiTheme="minorHAnsi" w:cstheme="minorHAnsi"/>
        </w:rPr>
        <w:t xml:space="preserve">but </w:t>
      </w:r>
      <w:r w:rsidR="005E473B" w:rsidRPr="001E4EAB">
        <w:rPr>
          <w:rFonts w:asciiTheme="minorHAnsi" w:hAnsiTheme="minorHAnsi" w:cstheme="minorHAnsi"/>
        </w:rPr>
        <w:t xml:space="preserve">they do so with the understanding that </w:t>
      </w:r>
      <w:r w:rsidR="00445E48" w:rsidRPr="001E4EAB">
        <w:rPr>
          <w:rFonts w:asciiTheme="minorHAnsi" w:hAnsiTheme="minorHAnsi" w:cstheme="minorHAnsi"/>
        </w:rPr>
        <w:t xml:space="preserve">instructors will </w:t>
      </w:r>
      <w:r w:rsidR="005E473B" w:rsidRPr="001E4EAB">
        <w:rPr>
          <w:rFonts w:asciiTheme="minorHAnsi" w:hAnsiTheme="minorHAnsi" w:cstheme="minorHAnsi"/>
        </w:rPr>
        <w:t>NO</w:t>
      </w:r>
      <w:r w:rsidR="00445E48" w:rsidRPr="001E4EAB">
        <w:rPr>
          <w:rFonts w:asciiTheme="minorHAnsi" w:hAnsiTheme="minorHAnsi" w:cstheme="minorHAnsi"/>
        </w:rPr>
        <w:t>T</w:t>
      </w:r>
      <w:r w:rsidR="005E473B" w:rsidRPr="001E4EAB">
        <w:rPr>
          <w:rFonts w:asciiTheme="minorHAnsi" w:hAnsiTheme="minorHAnsi" w:cstheme="minorHAnsi"/>
        </w:rPr>
        <w:t xml:space="preserve"> </w:t>
      </w:r>
      <w:r w:rsidRPr="001E4EAB">
        <w:rPr>
          <w:rFonts w:asciiTheme="minorHAnsi" w:hAnsiTheme="minorHAnsi" w:cstheme="minorHAnsi"/>
        </w:rPr>
        <w:t>provide</w:t>
      </w:r>
      <w:r w:rsidR="00445E48" w:rsidRPr="001E4EAB">
        <w:rPr>
          <w:rFonts w:asciiTheme="minorHAnsi" w:hAnsiTheme="minorHAnsi" w:cstheme="minorHAnsi"/>
        </w:rPr>
        <w:t xml:space="preserve"> accommodations without receiving the </w:t>
      </w:r>
      <w:r w:rsidR="003210CE" w:rsidRPr="001E4EAB">
        <w:rPr>
          <w:rFonts w:asciiTheme="minorHAnsi" w:hAnsiTheme="minorHAnsi" w:cstheme="minorHAnsi"/>
        </w:rPr>
        <w:t xml:space="preserve">ODS </w:t>
      </w:r>
      <w:r w:rsidRPr="001E4EAB">
        <w:rPr>
          <w:rFonts w:asciiTheme="minorHAnsi" w:hAnsiTheme="minorHAnsi" w:cstheme="minorHAnsi"/>
        </w:rPr>
        <w:t>accommodation letter.</w:t>
      </w:r>
      <w:r w:rsidR="0034773D" w:rsidRPr="001E4EAB">
        <w:rPr>
          <w:rFonts w:asciiTheme="minorHAnsi" w:hAnsiTheme="minorHAnsi" w:cstheme="minorHAnsi"/>
        </w:rPr>
        <w:t xml:space="preserve"> </w:t>
      </w:r>
    </w:p>
    <w:p w:rsidR="005E473B" w:rsidRPr="001E4EAB" w:rsidRDefault="0002520E"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It is recommended that students provide the letters to their instructors </w:t>
      </w:r>
      <w:r w:rsidR="006D7A8E" w:rsidRPr="001E4EAB">
        <w:rPr>
          <w:rFonts w:asciiTheme="minorHAnsi" w:hAnsiTheme="minorHAnsi" w:cstheme="minorHAnsi"/>
        </w:rPr>
        <w:t xml:space="preserve">as </w:t>
      </w:r>
      <w:r w:rsidRPr="001E4EAB">
        <w:rPr>
          <w:rFonts w:asciiTheme="minorHAnsi" w:hAnsiTheme="minorHAnsi" w:cstheme="minorHAnsi"/>
        </w:rPr>
        <w:t xml:space="preserve">early </w:t>
      </w:r>
      <w:r w:rsidR="006D7A8E" w:rsidRPr="001E4EAB">
        <w:rPr>
          <w:rFonts w:asciiTheme="minorHAnsi" w:hAnsiTheme="minorHAnsi" w:cstheme="minorHAnsi"/>
        </w:rPr>
        <w:t>as possible</w:t>
      </w:r>
      <w:r w:rsidR="000A2849" w:rsidRPr="001E4EAB">
        <w:rPr>
          <w:rFonts w:asciiTheme="minorHAnsi" w:hAnsiTheme="minorHAnsi" w:cstheme="minorHAnsi"/>
        </w:rPr>
        <w:t xml:space="preserve"> (ideally, a week or two before classes start)</w:t>
      </w:r>
      <w:r w:rsidR="006D7A8E" w:rsidRPr="001E4EAB">
        <w:rPr>
          <w:rFonts w:asciiTheme="minorHAnsi" w:hAnsiTheme="minorHAnsi" w:cstheme="minorHAnsi"/>
        </w:rPr>
        <w:t xml:space="preserve"> </w:t>
      </w:r>
      <w:r w:rsidRPr="001E4EAB">
        <w:rPr>
          <w:rFonts w:asciiTheme="minorHAnsi" w:hAnsiTheme="minorHAnsi" w:cstheme="minorHAnsi"/>
        </w:rPr>
        <w:t xml:space="preserve">to allow the instructor adequate time to make any </w:t>
      </w:r>
      <w:r w:rsidR="003210CE" w:rsidRPr="001E4EAB">
        <w:rPr>
          <w:rFonts w:asciiTheme="minorHAnsi" w:hAnsiTheme="minorHAnsi" w:cstheme="minorHAnsi"/>
        </w:rPr>
        <w:t xml:space="preserve">arrangements </w:t>
      </w:r>
      <w:r w:rsidRPr="001E4EAB">
        <w:rPr>
          <w:rFonts w:asciiTheme="minorHAnsi" w:hAnsiTheme="minorHAnsi" w:cstheme="minorHAnsi"/>
        </w:rPr>
        <w:t>necessary to implement the accommodation</w:t>
      </w:r>
      <w:r w:rsidR="003210CE" w:rsidRPr="001E4EAB">
        <w:rPr>
          <w:rFonts w:asciiTheme="minorHAnsi" w:hAnsiTheme="minorHAnsi" w:cstheme="minorHAnsi"/>
        </w:rPr>
        <w:t>s</w:t>
      </w:r>
      <w:r w:rsidRPr="001E4EAB">
        <w:rPr>
          <w:rFonts w:asciiTheme="minorHAnsi" w:hAnsiTheme="minorHAnsi" w:cstheme="minorHAnsi"/>
        </w:rPr>
        <w:t>.</w:t>
      </w:r>
      <w:r w:rsidR="0034773D" w:rsidRPr="001E4EAB">
        <w:rPr>
          <w:rFonts w:asciiTheme="minorHAnsi" w:hAnsiTheme="minorHAnsi" w:cstheme="minorHAnsi"/>
        </w:rPr>
        <w:t xml:space="preserve"> </w:t>
      </w:r>
      <w:r w:rsidR="00A20E0D" w:rsidRPr="001E4EAB">
        <w:rPr>
          <w:rFonts w:asciiTheme="minorHAnsi" w:hAnsiTheme="minorHAnsi" w:cstheme="minorHAnsi"/>
        </w:rPr>
        <w:t>Once the letter has been received by the instructor</w:t>
      </w:r>
      <w:r w:rsidR="0034773D" w:rsidRPr="001E4EAB">
        <w:rPr>
          <w:rFonts w:asciiTheme="minorHAnsi" w:hAnsiTheme="minorHAnsi" w:cstheme="minorHAnsi"/>
        </w:rPr>
        <w:t xml:space="preserve">, </w:t>
      </w:r>
      <w:r w:rsidR="00445E48" w:rsidRPr="001E4EAB">
        <w:rPr>
          <w:rFonts w:asciiTheme="minorHAnsi" w:hAnsiTheme="minorHAnsi" w:cstheme="minorHAnsi"/>
        </w:rPr>
        <w:t xml:space="preserve">it is generally helpful </w:t>
      </w:r>
      <w:r w:rsidR="00A20E0D" w:rsidRPr="001E4EAB">
        <w:rPr>
          <w:rFonts w:asciiTheme="minorHAnsi" w:hAnsiTheme="minorHAnsi" w:cstheme="minorHAnsi"/>
        </w:rPr>
        <w:t xml:space="preserve">for the student </w:t>
      </w:r>
      <w:r w:rsidR="00445E48" w:rsidRPr="001E4EAB">
        <w:rPr>
          <w:rFonts w:asciiTheme="minorHAnsi" w:hAnsiTheme="minorHAnsi" w:cstheme="minorHAnsi"/>
        </w:rPr>
        <w:t xml:space="preserve">to communicate </w:t>
      </w:r>
      <w:r w:rsidR="005E473B" w:rsidRPr="001E4EAB">
        <w:rPr>
          <w:rFonts w:asciiTheme="minorHAnsi" w:hAnsiTheme="minorHAnsi" w:cstheme="minorHAnsi"/>
        </w:rPr>
        <w:t>with the instructor</w:t>
      </w:r>
      <w:r w:rsidR="0034773D" w:rsidRPr="001E4EAB">
        <w:rPr>
          <w:rFonts w:asciiTheme="minorHAnsi" w:hAnsiTheme="minorHAnsi" w:cstheme="minorHAnsi"/>
        </w:rPr>
        <w:t xml:space="preserve"> to </w:t>
      </w:r>
      <w:r w:rsidR="00445E48" w:rsidRPr="001E4EAB">
        <w:rPr>
          <w:rFonts w:asciiTheme="minorHAnsi" w:hAnsiTheme="minorHAnsi" w:cstheme="minorHAnsi"/>
        </w:rPr>
        <w:t xml:space="preserve">arrange </w:t>
      </w:r>
      <w:r w:rsidR="0034773D" w:rsidRPr="001E4EAB">
        <w:rPr>
          <w:rFonts w:asciiTheme="minorHAnsi" w:hAnsiTheme="minorHAnsi" w:cstheme="minorHAnsi"/>
        </w:rPr>
        <w:t>the best way</w:t>
      </w:r>
      <w:r w:rsidR="005E473B" w:rsidRPr="001E4EAB">
        <w:rPr>
          <w:rFonts w:asciiTheme="minorHAnsi" w:hAnsiTheme="minorHAnsi" w:cstheme="minorHAnsi"/>
        </w:rPr>
        <w:t>s</w:t>
      </w:r>
      <w:r w:rsidR="0034773D" w:rsidRPr="001E4EAB">
        <w:rPr>
          <w:rFonts w:asciiTheme="minorHAnsi" w:hAnsiTheme="minorHAnsi" w:cstheme="minorHAnsi"/>
        </w:rPr>
        <w:t xml:space="preserve"> to implement the identified accommodations. </w:t>
      </w:r>
    </w:p>
    <w:bookmarkEnd w:id="46"/>
    <w:bookmarkEnd w:id="47"/>
    <w:p w:rsidR="00D43077" w:rsidRPr="001E4EAB" w:rsidRDefault="00D43077" w:rsidP="00D43077">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Accommodation letters are valid for one semester, and students must contact ODS each semester if they plan to use accommodations. Students in the traditional program should provide a written list of instructors to whom accommodation </w:t>
      </w:r>
      <w:r w:rsidR="00E62A9F" w:rsidRPr="001E4EAB">
        <w:rPr>
          <w:rFonts w:asciiTheme="minorHAnsi" w:hAnsiTheme="minorHAnsi" w:cstheme="minorHAnsi"/>
        </w:rPr>
        <w:t>letters should be sent</w:t>
      </w:r>
      <w:r w:rsidRPr="001E4EAB">
        <w:rPr>
          <w:rFonts w:asciiTheme="minorHAnsi" w:hAnsiTheme="minorHAnsi" w:cstheme="minorHAnsi"/>
        </w:rPr>
        <w:t>; ABE students and graduate students should request an updated PDF version of the</w:t>
      </w:r>
      <w:r w:rsidR="00CB54CD" w:rsidRPr="001E4EAB">
        <w:rPr>
          <w:rFonts w:asciiTheme="minorHAnsi" w:hAnsiTheme="minorHAnsi" w:cstheme="minorHAnsi"/>
        </w:rPr>
        <w:t xml:space="preserve"> accommodation</w:t>
      </w:r>
      <w:r w:rsidRPr="001E4EAB">
        <w:rPr>
          <w:rFonts w:asciiTheme="minorHAnsi" w:hAnsiTheme="minorHAnsi" w:cstheme="minorHAnsi"/>
        </w:rPr>
        <w:t xml:space="preserve"> letter. If changes are made to the accommodation plan during the course of the semester, new letters will be provided showing those revisions.</w:t>
      </w:r>
    </w:p>
    <w:p w:rsidR="00B15F81" w:rsidRPr="001E4EAB" w:rsidRDefault="00ED0ACC" w:rsidP="00ED0ACC">
      <w:pPr>
        <w:pStyle w:val="Heading2"/>
        <w:spacing w:before="100" w:beforeAutospacing="1" w:after="100" w:afterAutospacing="1" w:line="360" w:lineRule="auto"/>
        <w:rPr>
          <w:rFonts w:asciiTheme="minorHAnsi" w:hAnsiTheme="minorHAnsi" w:cstheme="minorHAnsi"/>
          <w:sz w:val="24"/>
        </w:rPr>
      </w:pPr>
      <w:bookmarkStart w:id="53" w:name="_Toc68769623"/>
      <w:r w:rsidRPr="001E4EAB">
        <w:rPr>
          <w:rFonts w:asciiTheme="minorHAnsi" w:hAnsiTheme="minorHAnsi" w:cstheme="minorHAnsi"/>
          <w:sz w:val="24"/>
        </w:rPr>
        <w:t>Appeals and Grievance Procedure</w:t>
      </w:r>
      <w:bookmarkEnd w:id="53"/>
    </w:p>
    <w:p w:rsidR="00ED0ACC" w:rsidRPr="001E4EAB" w:rsidRDefault="00ED0ACC" w:rsidP="00ED0ACC">
      <w:pPr>
        <w:spacing w:line="360" w:lineRule="auto"/>
        <w:rPr>
          <w:rFonts w:asciiTheme="minorHAnsi" w:hAnsiTheme="minorHAnsi" w:cstheme="minorHAnsi"/>
        </w:rPr>
      </w:pPr>
      <w:r w:rsidRPr="001E4EAB">
        <w:rPr>
          <w:rFonts w:asciiTheme="minorHAnsi" w:hAnsiTheme="minorHAnsi" w:cstheme="minorHAnsi"/>
        </w:rPr>
        <w:t>Students with concerns about services or accommodations should submit their concerns in writing to the Office for Disability Services</w:t>
      </w:r>
      <w:r w:rsidR="00CB54CD" w:rsidRPr="001E4EAB">
        <w:rPr>
          <w:rFonts w:asciiTheme="minorHAnsi" w:hAnsiTheme="minorHAnsi" w:cstheme="minorHAnsi"/>
        </w:rPr>
        <w:t>,</w:t>
      </w:r>
      <w:r w:rsidRPr="001E4EAB">
        <w:rPr>
          <w:rFonts w:asciiTheme="minorHAnsi" w:hAnsiTheme="minorHAnsi" w:cstheme="minorHAnsi"/>
        </w:rPr>
        <w:t xml:space="preserve"> which will respond within</w:t>
      </w:r>
      <w:r w:rsidR="007159CB">
        <w:rPr>
          <w:rFonts w:asciiTheme="minorHAnsi" w:hAnsiTheme="minorHAnsi" w:cstheme="minorHAnsi"/>
        </w:rPr>
        <w:t xml:space="preserve"> five </w:t>
      </w:r>
      <w:r w:rsidRPr="001E4EAB">
        <w:rPr>
          <w:rFonts w:asciiTheme="minorHAnsi" w:hAnsiTheme="minorHAnsi" w:cstheme="minorHAnsi"/>
        </w:rPr>
        <w:t xml:space="preserve">business days. A </w:t>
      </w:r>
      <w:r w:rsidRPr="001E4EAB">
        <w:rPr>
          <w:rFonts w:asciiTheme="minorHAnsi" w:hAnsiTheme="minorHAnsi" w:cstheme="minorHAnsi"/>
          <w:i/>
        </w:rPr>
        <w:t>Concerns about Accommodations</w:t>
      </w:r>
      <w:r w:rsidRPr="001E4EAB">
        <w:rPr>
          <w:rFonts w:asciiTheme="minorHAnsi" w:hAnsiTheme="minorHAnsi" w:cstheme="minorHAnsi"/>
        </w:rPr>
        <w:t xml:space="preserve"> form is available in the Disability Services tab of </w:t>
      </w:r>
      <w:proofErr w:type="spellStart"/>
      <w:r w:rsidRPr="001E4EAB">
        <w:rPr>
          <w:rFonts w:asciiTheme="minorHAnsi" w:hAnsiTheme="minorHAnsi" w:cstheme="minorHAnsi"/>
        </w:rPr>
        <w:t>MyLynx</w:t>
      </w:r>
      <w:proofErr w:type="spellEnd"/>
      <w:r w:rsidRPr="001E4EAB">
        <w:rPr>
          <w:rFonts w:asciiTheme="minorHAnsi" w:hAnsiTheme="minorHAnsi" w:cstheme="minorHAnsi"/>
        </w:rPr>
        <w:t>. If the student does not accept or agree with the resolution offered, or if the concern involves ODS personnel, the student may file a grievance with the Vice President for Enrollment Management and Student Services in accordance with Lincoln College’s grievance procedures as outlined in the Lincoln College Student Handbook (available online).</w:t>
      </w:r>
    </w:p>
    <w:p w:rsidR="00ED0ACC" w:rsidRPr="001E4EAB" w:rsidRDefault="00ED0ACC" w:rsidP="00ED0ACC">
      <w:pPr>
        <w:rPr>
          <w:rFonts w:asciiTheme="minorHAnsi" w:hAnsiTheme="minorHAnsi" w:cstheme="minorHAnsi"/>
        </w:rPr>
      </w:pPr>
    </w:p>
    <w:p w:rsidR="007F545C" w:rsidRPr="001E4EAB" w:rsidRDefault="007F545C" w:rsidP="001D57A9">
      <w:pPr>
        <w:pStyle w:val="Heading2"/>
        <w:rPr>
          <w:rFonts w:asciiTheme="minorHAnsi" w:hAnsiTheme="minorHAnsi" w:cstheme="minorHAnsi"/>
          <w:sz w:val="24"/>
        </w:rPr>
      </w:pPr>
      <w:bookmarkStart w:id="54" w:name="_Toc68769624"/>
      <w:r w:rsidRPr="001E4EAB">
        <w:rPr>
          <w:rFonts w:asciiTheme="minorHAnsi" w:hAnsiTheme="minorHAnsi" w:cstheme="minorHAnsi"/>
          <w:sz w:val="24"/>
        </w:rPr>
        <w:t>Interpreters</w:t>
      </w:r>
      <w:bookmarkEnd w:id="54"/>
    </w:p>
    <w:p w:rsidR="00143AE2" w:rsidRPr="001E4EAB" w:rsidRDefault="009D4B9B" w:rsidP="001D57A9">
      <w:pPr>
        <w:pStyle w:val="Subtitle"/>
        <w:spacing w:before="100" w:beforeAutospacing="1" w:after="100" w:afterAutospacing="1" w:line="360" w:lineRule="auto"/>
        <w:jc w:val="left"/>
        <w:rPr>
          <w:rFonts w:asciiTheme="minorHAnsi" w:hAnsiTheme="minorHAnsi" w:cstheme="minorHAnsi"/>
          <w:b w:val="0"/>
          <w:bCs w:val="0"/>
          <w:i/>
          <w:sz w:val="24"/>
        </w:rPr>
      </w:pPr>
      <w:r w:rsidRPr="001E4EAB">
        <w:rPr>
          <w:rFonts w:asciiTheme="minorHAnsi" w:hAnsiTheme="minorHAnsi" w:cstheme="minorHAnsi"/>
          <w:b w:val="0"/>
          <w:bCs w:val="0"/>
          <w:i/>
          <w:sz w:val="24"/>
        </w:rPr>
        <w:t>Lincoln College is committed to providing qualified interpreters as needed to provide equal access to the College’s programs and services.</w:t>
      </w:r>
      <w:r w:rsidR="00E62A9F" w:rsidRPr="001E4EAB">
        <w:rPr>
          <w:rFonts w:asciiTheme="minorHAnsi" w:hAnsiTheme="minorHAnsi" w:cstheme="minorHAnsi"/>
          <w:b w:val="0"/>
          <w:bCs w:val="0"/>
          <w:i/>
          <w:sz w:val="24"/>
        </w:rPr>
        <w:t xml:space="preserve"> </w:t>
      </w:r>
      <w:r w:rsidR="008E5E69" w:rsidRPr="001E4EAB">
        <w:rPr>
          <w:rFonts w:asciiTheme="minorHAnsi" w:hAnsiTheme="minorHAnsi" w:cstheme="minorHAnsi"/>
          <w:b w:val="0"/>
          <w:bCs w:val="0"/>
          <w:i/>
          <w:sz w:val="24"/>
        </w:rPr>
        <w:t>To facilitate the process, please contact ODS as soon as possible.</w:t>
      </w:r>
    </w:p>
    <w:p w:rsidR="007F545C" w:rsidRPr="001E4EAB" w:rsidRDefault="007F545C" w:rsidP="001D57A9">
      <w:pPr>
        <w:pStyle w:val="Subtitle"/>
        <w:spacing w:before="100" w:beforeAutospacing="1" w:after="100" w:afterAutospacing="1" w:line="360" w:lineRule="auto"/>
        <w:jc w:val="left"/>
        <w:rPr>
          <w:rFonts w:asciiTheme="minorHAnsi" w:hAnsiTheme="minorHAnsi" w:cstheme="minorHAnsi"/>
          <w:b w:val="0"/>
          <w:bCs w:val="0"/>
          <w:i/>
          <w:sz w:val="24"/>
        </w:rPr>
      </w:pPr>
      <w:r w:rsidRPr="001E4EAB">
        <w:rPr>
          <w:rFonts w:asciiTheme="minorHAnsi" w:hAnsiTheme="minorHAnsi" w:cstheme="minorHAnsi"/>
          <w:b w:val="0"/>
          <w:bCs w:val="0"/>
          <w:i/>
          <w:sz w:val="24"/>
        </w:rPr>
        <w:t xml:space="preserve">To request interpreter services for </w:t>
      </w:r>
      <w:r w:rsidRPr="001E4EAB">
        <w:rPr>
          <w:rFonts w:asciiTheme="minorHAnsi" w:hAnsiTheme="minorHAnsi" w:cstheme="minorHAnsi"/>
          <w:bCs w:val="0"/>
          <w:i/>
          <w:sz w:val="24"/>
        </w:rPr>
        <w:t>regularly scheduled classroom purposes</w:t>
      </w:r>
      <w:r w:rsidRPr="001E4EAB">
        <w:rPr>
          <w:rFonts w:asciiTheme="minorHAnsi" w:hAnsiTheme="minorHAnsi" w:cstheme="minorHAnsi"/>
          <w:b w:val="0"/>
          <w:bCs w:val="0"/>
          <w:i/>
          <w:sz w:val="24"/>
        </w:rPr>
        <w:t xml:space="preserve">, </w:t>
      </w:r>
      <w:r w:rsidR="00196EB2" w:rsidRPr="001E4EAB">
        <w:rPr>
          <w:rFonts w:asciiTheme="minorHAnsi" w:hAnsiTheme="minorHAnsi" w:cstheme="minorHAnsi"/>
          <w:b w:val="0"/>
          <w:bCs w:val="0"/>
          <w:i/>
          <w:sz w:val="24"/>
        </w:rPr>
        <w:t>students must register with ODS and</w:t>
      </w:r>
    </w:p>
    <w:p w:rsidR="007F545C" w:rsidRPr="001E4EAB" w:rsidRDefault="007F545C"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Provide appropriate documentation and inform ODS of interpreting needs and preferences.</w:t>
      </w:r>
    </w:p>
    <w:p w:rsidR="007F545C" w:rsidRPr="001E4EAB" w:rsidRDefault="00DE40CD"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 xml:space="preserve">Provide ODS with a </w:t>
      </w:r>
      <w:r w:rsidR="007F545C" w:rsidRPr="001E4EAB">
        <w:rPr>
          <w:rFonts w:asciiTheme="minorHAnsi" w:hAnsiTheme="minorHAnsi" w:cstheme="minorHAnsi"/>
          <w:b w:val="0"/>
          <w:bCs w:val="0"/>
          <w:sz w:val="24"/>
        </w:rPr>
        <w:t xml:space="preserve">schedule as soon as </w:t>
      </w:r>
      <w:r w:rsidR="00FB757A" w:rsidRPr="001E4EAB">
        <w:rPr>
          <w:rFonts w:asciiTheme="minorHAnsi" w:hAnsiTheme="minorHAnsi" w:cstheme="minorHAnsi"/>
          <w:b w:val="0"/>
          <w:bCs w:val="0"/>
          <w:sz w:val="24"/>
        </w:rPr>
        <w:t>registration has been completed</w:t>
      </w:r>
      <w:r w:rsidR="007F545C" w:rsidRPr="001E4EAB">
        <w:rPr>
          <w:rFonts w:asciiTheme="minorHAnsi" w:hAnsiTheme="minorHAnsi" w:cstheme="minorHAnsi"/>
          <w:b w:val="0"/>
          <w:bCs w:val="0"/>
          <w:sz w:val="24"/>
        </w:rPr>
        <w:t>.</w:t>
      </w:r>
    </w:p>
    <w:p w:rsidR="007F545C" w:rsidRPr="001E4EAB" w:rsidRDefault="007F545C"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Report any changes in daily or weekly class schedule</w:t>
      </w:r>
      <w:r w:rsidR="009D4B9B" w:rsidRPr="001E4EAB">
        <w:rPr>
          <w:rFonts w:asciiTheme="minorHAnsi" w:hAnsiTheme="minorHAnsi" w:cstheme="minorHAnsi"/>
          <w:b w:val="0"/>
          <w:bCs w:val="0"/>
          <w:sz w:val="24"/>
        </w:rPr>
        <w:t>s</w:t>
      </w:r>
      <w:r w:rsidRPr="001E4EAB">
        <w:rPr>
          <w:rFonts w:asciiTheme="minorHAnsi" w:hAnsiTheme="minorHAnsi" w:cstheme="minorHAnsi"/>
          <w:b w:val="0"/>
          <w:bCs w:val="0"/>
          <w:sz w:val="24"/>
        </w:rPr>
        <w:t xml:space="preserve"> to ODS as soon as possible.</w:t>
      </w:r>
    </w:p>
    <w:p w:rsidR="007F545C" w:rsidRPr="001E4EAB" w:rsidRDefault="007F545C"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 xml:space="preserve">Inform ODS </w:t>
      </w:r>
      <w:r w:rsidR="002C305B" w:rsidRPr="001E4EAB">
        <w:rPr>
          <w:rFonts w:asciiTheme="minorHAnsi" w:hAnsiTheme="minorHAnsi" w:cstheme="minorHAnsi"/>
          <w:b w:val="0"/>
          <w:bCs w:val="0"/>
          <w:sz w:val="24"/>
        </w:rPr>
        <w:t xml:space="preserve">in advance </w:t>
      </w:r>
      <w:r w:rsidR="009D4B9B" w:rsidRPr="001E4EAB">
        <w:rPr>
          <w:rFonts w:asciiTheme="minorHAnsi" w:hAnsiTheme="minorHAnsi" w:cstheme="minorHAnsi"/>
          <w:b w:val="0"/>
          <w:bCs w:val="0"/>
          <w:sz w:val="24"/>
        </w:rPr>
        <w:t xml:space="preserve">whenever </w:t>
      </w:r>
      <w:r w:rsidRPr="001E4EAB">
        <w:rPr>
          <w:rFonts w:asciiTheme="minorHAnsi" w:hAnsiTheme="minorHAnsi" w:cstheme="minorHAnsi"/>
          <w:b w:val="0"/>
          <w:bCs w:val="0"/>
          <w:sz w:val="24"/>
        </w:rPr>
        <w:t xml:space="preserve">interpreter services will not be needed or if </w:t>
      </w:r>
      <w:r w:rsidR="009D4B9B" w:rsidRPr="001E4EAB">
        <w:rPr>
          <w:rFonts w:asciiTheme="minorHAnsi" w:hAnsiTheme="minorHAnsi" w:cstheme="minorHAnsi"/>
          <w:b w:val="0"/>
          <w:bCs w:val="0"/>
          <w:sz w:val="24"/>
        </w:rPr>
        <w:t xml:space="preserve">the student </w:t>
      </w:r>
      <w:r w:rsidRPr="001E4EAB">
        <w:rPr>
          <w:rFonts w:asciiTheme="minorHAnsi" w:hAnsiTheme="minorHAnsi" w:cstheme="minorHAnsi"/>
          <w:b w:val="0"/>
          <w:bCs w:val="0"/>
          <w:sz w:val="24"/>
        </w:rPr>
        <w:t>will be arriving late to class</w:t>
      </w:r>
      <w:r w:rsidR="0094793B" w:rsidRPr="001E4EAB">
        <w:rPr>
          <w:rFonts w:asciiTheme="minorHAnsi" w:hAnsiTheme="minorHAnsi" w:cstheme="minorHAnsi"/>
          <w:b w:val="0"/>
          <w:bCs w:val="0"/>
          <w:sz w:val="24"/>
        </w:rPr>
        <w:t xml:space="preserve">. </w:t>
      </w:r>
      <w:r w:rsidRPr="001E4EAB">
        <w:rPr>
          <w:rFonts w:asciiTheme="minorHAnsi" w:hAnsiTheme="minorHAnsi" w:cstheme="minorHAnsi"/>
          <w:b w:val="0"/>
          <w:bCs w:val="0"/>
          <w:sz w:val="24"/>
        </w:rPr>
        <w:t>The interpreter will wait twenty minutes before leaving a class or appointment</w:t>
      </w:r>
      <w:r w:rsidR="0094793B" w:rsidRPr="001E4EAB">
        <w:rPr>
          <w:rFonts w:asciiTheme="minorHAnsi" w:hAnsiTheme="minorHAnsi" w:cstheme="minorHAnsi"/>
          <w:b w:val="0"/>
          <w:bCs w:val="0"/>
          <w:sz w:val="24"/>
        </w:rPr>
        <w:t xml:space="preserve">. </w:t>
      </w:r>
      <w:r w:rsidR="00BA4C1B" w:rsidRPr="001E4EAB">
        <w:rPr>
          <w:rFonts w:asciiTheme="minorHAnsi" w:hAnsiTheme="minorHAnsi" w:cstheme="minorHAnsi"/>
          <w:b w:val="0"/>
          <w:bCs w:val="0"/>
          <w:sz w:val="24"/>
        </w:rPr>
        <w:t xml:space="preserve">After </w:t>
      </w:r>
      <w:r w:rsidR="00965A19">
        <w:rPr>
          <w:rFonts w:asciiTheme="minorHAnsi" w:hAnsiTheme="minorHAnsi" w:cstheme="minorHAnsi"/>
          <w:b w:val="0"/>
          <w:bCs w:val="0"/>
          <w:sz w:val="24"/>
        </w:rPr>
        <w:t>three</w:t>
      </w:r>
      <w:r w:rsidR="00BA4C1B" w:rsidRPr="001E4EAB">
        <w:rPr>
          <w:rFonts w:asciiTheme="minorHAnsi" w:hAnsiTheme="minorHAnsi" w:cstheme="minorHAnsi"/>
          <w:b w:val="0"/>
          <w:bCs w:val="0"/>
          <w:sz w:val="24"/>
        </w:rPr>
        <w:t xml:space="preserve"> failures to notify ODS that services are not needed, </w:t>
      </w:r>
      <w:r w:rsidR="00CB54CD" w:rsidRPr="001E4EAB">
        <w:rPr>
          <w:rFonts w:asciiTheme="minorHAnsi" w:hAnsiTheme="minorHAnsi" w:cstheme="minorHAnsi"/>
          <w:b w:val="0"/>
          <w:bCs w:val="0"/>
          <w:sz w:val="24"/>
        </w:rPr>
        <w:t>you</w:t>
      </w:r>
      <w:r w:rsidR="00BA4C1B" w:rsidRPr="001E4EAB">
        <w:rPr>
          <w:rFonts w:asciiTheme="minorHAnsi" w:hAnsiTheme="minorHAnsi" w:cstheme="minorHAnsi"/>
          <w:b w:val="0"/>
          <w:bCs w:val="0"/>
          <w:sz w:val="24"/>
        </w:rPr>
        <w:t xml:space="preserve"> will need to meet with ODS.</w:t>
      </w:r>
    </w:p>
    <w:p w:rsidR="007F545C" w:rsidRPr="001E4EAB" w:rsidRDefault="007F545C"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All interpreter services must be scheduled through the Office for Disability Services</w:t>
      </w:r>
      <w:r w:rsidR="0094793B" w:rsidRPr="001E4EAB">
        <w:rPr>
          <w:rFonts w:asciiTheme="minorHAnsi" w:hAnsiTheme="minorHAnsi" w:cstheme="minorHAnsi"/>
          <w:b w:val="0"/>
          <w:bCs w:val="0"/>
          <w:sz w:val="24"/>
        </w:rPr>
        <w:t xml:space="preserve">. </w:t>
      </w:r>
      <w:r w:rsidRPr="001E4EAB">
        <w:rPr>
          <w:rFonts w:asciiTheme="minorHAnsi" w:hAnsiTheme="minorHAnsi" w:cstheme="minorHAnsi"/>
          <w:b w:val="0"/>
          <w:bCs w:val="0"/>
          <w:sz w:val="24"/>
        </w:rPr>
        <w:t>Lincoln College will not be responsible for interpreter costs without prior ODS approval.</w:t>
      </w:r>
    </w:p>
    <w:p w:rsidR="007F545C" w:rsidRPr="001E4EAB" w:rsidRDefault="007F545C" w:rsidP="001D57A9">
      <w:pPr>
        <w:pStyle w:val="Subtitle"/>
        <w:numPr>
          <w:ilvl w:val="0"/>
          <w:numId w:val="11"/>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 xml:space="preserve">Contact ODS immediately if there are questions or problems with interpreter services. </w:t>
      </w:r>
    </w:p>
    <w:p w:rsidR="007F545C" w:rsidRPr="001E4EAB" w:rsidRDefault="007F545C" w:rsidP="001D57A9">
      <w:pPr>
        <w:spacing w:before="100" w:beforeAutospacing="1" w:after="100" w:afterAutospacing="1" w:line="360" w:lineRule="auto"/>
        <w:rPr>
          <w:rFonts w:asciiTheme="minorHAnsi" w:hAnsiTheme="minorHAnsi" w:cstheme="minorHAnsi"/>
          <w:b/>
          <w:bCs/>
          <w:i/>
        </w:rPr>
      </w:pPr>
      <w:r w:rsidRPr="001E4EAB">
        <w:rPr>
          <w:rFonts w:asciiTheme="minorHAnsi" w:hAnsiTheme="minorHAnsi" w:cstheme="minorHAnsi"/>
          <w:i/>
        </w:rPr>
        <w:t xml:space="preserve">To request interpreter services for </w:t>
      </w:r>
      <w:r w:rsidR="00CB54CD" w:rsidRPr="001E4EAB">
        <w:rPr>
          <w:rFonts w:asciiTheme="minorHAnsi" w:hAnsiTheme="minorHAnsi" w:cstheme="minorHAnsi"/>
          <w:b/>
          <w:i/>
        </w:rPr>
        <w:t>additional College-</w:t>
      </w:r>
      <w:r w:rsidRPr="001E4EAB">
        <w:rPr>
          <w:rFonts w:asciiTheme="minorHAnsi" w:hAnsiTheme="minorHAnsi" w:cstheme="minorHAnsi"/>
          <w:b/>
          <w:i/>
        </w:rPr>
        <w:t>related needs throughout the semester</w:t>
      </w:r>
      <w:r w:rsidR="009D4B9B" w:rsidRPr="001E4EAB">
        <w:rPr>
          <w:rFonts w:asciiTheme="minorHAnsi" w:hAnsiTheme="minorHAnsi" w:cstheme="minorHAnsi"/>
          <w:i/>
        </w:rPr>
        <w:t>, students should</w:t>
      </w:r>
      <w:r w:rsidRPr="001E4EAB">
        <w:rPr>
          <w:rFonts w:asciiTheme="minorHAnsi" w:hAnsiTheme="minorHAnsi" w:cstheme="minorHAnsi"/>
          <w:i/>
        </w:rPr>
        <w:t xml:space="preserve"> </w:t>
      </w:r>
    </w:p>
    <w:p w:rsidR="007F545C" w:rsidRPr="001E4EAB" w:rsidRDefault="009D4B9B" w:rsidP="001D57A9">
      <w:pPr>
        <w:pStyle w:val="Subtitle"/>
        <w:numPr>
          <w:ilvl w:val="0"/>
          <w:numId w:val="7"/>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 xml:space="preserve">Submit a request </w:t>
      </w:r>
      <w:r w:rsidR="007F545C" w:rsidRPr="001E4EAB">
        <w:rPr>
          <w:rFonts w:asciiTheme="minorHAnsi" w:hAnsiTheme="minorHAnsi" w:cstheme="minorHAnsi"/>
          <w:b w:val="0"/>
          <w:sz w:val="24"/>
        </w:rPr>
        <w:t>in advance</w:t>
      </w:r>
      <w:r w:rsidR="007F545C" w:rsidRPr="001E4EAB">
        <w:rPr>
          <w:rFonts w:asciiTheme="minorHAnsi" w:hAnsiTheme="minorHAnsi" w:cstheme="minorHAnsi"/>
          <w:b w:val="0"/>
          <w:bCs w:val="0"/>
          <w:sz w:val="24"/>
        </w:rPr>
        <w:t xml:space="preserve"> </w:t>
      </w:r>
      <w:r w:rsidR="001269E0">
        <w:rPr>
          <w:rFonts w:asciiTheme="minorHAnsi" w:hAnsiTheme="minorHAnsi" w:cstheme="minorHAnsi"/>
          <w:b w:val="0"/>
          <w:bCs w:val="0"/>
          <w:sz w:val="24"/>
        </w:rPr>
        <w:t>(recommended five</w:t>
      </w:r>
      <w:bookmarkStart w:id="55" w:name="_GoBack"/>
      <w:bookmarkEnd w:id="55"/>
      <w:r w:rsidRPr="001E4EAB">
        <w:rPr>
          <w:rFonts w:asciiTheme="minorHAnsi" w:hAnsiTheme="minorHAnsi" w:cstheme="minorHAnsi"/>
          <w:b w:val="0"/>
          <w:bCs w:val="0"/>
          <w:sz w:val="24"/>
        </w:rPr>
        <w:t xml:space="preserve"> business days) </w:t>
      </w:r>
      <w:r w:rsidR="007F545C" w:rsidRPr="001E4EAB">
        <w:rPr>
          <w:rFonts w:asciiTheme="minorHAnsi" w:hAnsiTheme="minorHAnsi" w:cstheme="minorHAnsi"/>
          <w:b w:val="0"/>
          <w:bCs w:val="0"/>
          <w:sz w:val="24"/>
        </w:rPr>
        <w:t xml:space="preserve">for interpreter services </w:t>
      </w:r>
      <w:r w:rsidR="00CB54CD" w:rsidRPr="001E4EAB">
        <w:rPr>
          <w:rFonts w:asciiTheme="minorHAnsi" w:hAnsiTheme="minorHAnsi" w:cstheme="minorHAnsi"/>
          <w:b w:val="0"/>
          <w:bCs w:val="0"/>
          <w:sz w:val="24"/>
        </w:rPr>
        <w:t>necessary</w:t>
      </w:r>
      <w:r w:rsidR="007F545C" w:rsidRPr="001E4EAB">
        <w:rPr>
          <w:rFonts w:asciiTheme="minorHAnsi" w:hAnsiTheme="minorHAnsi" w:cstheme="minorHAnsi"/>
          <w:b w:val="0"/>
          <w:bCs w:val="0"/>
          <w:sz w:val="24"/>
        </w:rPr>
        <w:t xml:space="preserve"> </w:t>
      </w:r>
      <w:r w:rsidR="00CB54CD" w:rsidRPr="001E4EAB">
        <w:rPr>
          <w:rFonts w:asciiTheme="minorHAnsi" w:hAnsiTheme="minorHAnsi" w:cstheme="minorHAnsi"/>
          <w:b w:val="0"/>
          <w:bCs w:val="0"/>
          <w:sz w:val="24"/>
        </w:rPr>
        <w:t xml:space="preserve">for </w:t>
      </w:r>
      <w:r w:rsidR="007F545C" w:rsidRPr="001E4EAB">
        <w:rPr>
          <w:rFonts w:asciiTheme="minorHAnsi" w:hAnsiTheme="minorHAnsi" w:cstheme="minorHAnsi"/>
          <w:b w:val="0"/>
          <w:bCs w:val="0"/>
          <w:sz w:val="24"/>
        </w:rPr>
        <w:t xml:space="preserve">advising, meetings with instructors, or other </w:t>
      </w:r>
      <w:r w:rsidR="00CB54CD" w:rsidRPr="001E4EAB">
        <w:rPr>
          <w:rFonts w:asciiTheme="minorHAnsi" w:hAnsiTheme="minorHAnsi" w:cstheme="minorHAnsi"/>
          <w:b w:val="0"/>
          <w:bCs w:val="0"/>
          <w:sz w:val="24"/>
        </w:rPr>
        <w:t xml:space="preserve">official </w:t>
      </w:r>
      <w:r w:rsidR="007F545C" w:rsidRPr="001E4EAB">
        <w:rPr>
          <w:rFonts w:asciiTheme="minorHAnsi" w:hAnsiTheme="minorHAnsi" w:cstheme="minorHAnsi"/>
          <w:b w:val="0"/>
          <w:bCs w:val="0"/>
          <w:sz w:val="24"/>
        </w:rPr>
        <w:t>Lincoln College meeting.</w:t>
      </w:r>
    </w:p>
    <w:p w:rsidR="007F545C" w:rsidRPr="001E4EAB" w:rsidRDefault="007F545C" w:rsidP="001D57A9">
      <w:pPr>
        <w:pStyle w:val="Subtitle"/>
        <w:numPr>
          <w:ilvl w:val="0"/>
          <w:numId w:val="7"/>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Inform ODS if scheduled interpreter servi</w:t>
      </w:r>
      <w:r w:rsidR="009D4B9B" w:rsidRPr="001E4EAB">
        <w:rPr>
          <w:rFonts w:asciiTheme="minorHAnsi" w:hAnsiTheme="minorHAnsi" w:cstheme="minorHAnsi"/>
          <w:b w:val="0"/>
          <w:bCs w:val="0"/>
          <w:sz w:val="24"/>
        </w:rPr>
        <w:t xml:space="preserve">ces will not be needed or if </w:t>
      </w:r>
      <w:r w:rsidR="00CB54CD" w:rsidRPr="001E4EAB">
        <w:rPr>
          <w:rFonts w:asciiTheme="minorHAnsi" w:hAnsiTheme="minorHAnsi" w:cstheme="minorHAnsi"/>
          <w:b w:val="0"/>
          <w:bCs w:val="0"/>
          <w:sz w:val="24"/>
        </w:rPr>
        <w:t>you</w:t>
      </w:r>
      <w:r w:rsidRPr="001E4EAB">
        <w:rPr>
          <w:rFonts w:asciiTheme="minorHAnsi" w:hAnsiTheme="minorHAnsi" w:cstheme="minorHAnsi"/>
          <w:b w:val="0"/>
          <w:bCs w:val="0"/>
          <w:sz w:val="24"/>
        </w:rPr>
        <w:t xml:space="preserve"> will be arriving late to the scheduled appointment</w:t>
      </w:r>
      <w:r w:rsidR="0094793B" w:rsidRPr="001E4EAB">
        <w:rPr>
          <w:rFonts w:asciiTheme="minorHAnsi" w:hAnsiTheme="minorHAnsi" w:cstheme="minorHAnsi"/>
          <w:b w:val="0"/>
          <w:bCs w:val="0"/>
          <w:sz w:val="24"/>
        </w:rPr>
        <w:t xml:space="preserve">. </w:t>
      </w:r>
      <w:r w:rsidRPr="001E4EAB">
        <w:rPr>
          <w:rFonts w:asciiTheme="minorHAnsi" w:hAnsiTheme="minorHAnsi" w:cstheme="minorHAnsi"/>
          <w:b w:val="0"/>
          <w:bCs w:val="0"/>
          <w:sz w:val="24"/>
        </w:rPr>
        <w:t>The interpreter will wait twenty minutes before leaving the appointment</w:t>
      </w:r>
      <w:r w:rsidR="0094793B" w:rsidRPr="001E4EAB">
        <w:rPr>
          <w:rFonts w:asciiTheme="minorHAnsi" w:hAnsiTheme="minorHAnsi" w:cstheme="minorHAnsi"/>
          <w:b w:val="0"/>
          <w:bCs w:val="0"/>
          <w:sz w:val="24"/>
        </w:rPr>
        <w:t xml:space="preserve">. </w:t>
      </w:r>
      <w:r w:rsidRPr="001E4EAB">
        <w:rPr>
          <w:rFonts w:asciiTheme="minorHAnsi" w:hAnsiTheme="minorHAnsi" w:cstheme="minorHAnsi"/>
          <w:b w:val="0"/>
          <w:bCs w:val="0"/>
          <w:sz w:val="24"/>
        </w:rPr>
        <w:t xml:space="preserve">After </w:t>
      </w:r>
      <w:r w:rsidR="00965A19">
        <w:rPr>
          <w:rFonts w:asciiTheme="minorHAnsi" w:hAnsiTheme="minorHAnsi" w:cstheme="minorHAnsi"/>
          <w:b w:val="0"/>
          <w:bCs w:val="0"/>
          <w:sz w:val="24"/>
        </w:rPr>
        <w:t>three</w:t>
      </w:r>
      <w:r w:rsidRPr="001E4EAB">
        <w:rPr>
          <w:rFonts w:asciiTheme="minorHAnsi" w:hAnsiTheme="minorHAnsi" w:cstheme="minorHAnsi"/>
          <w:b w:val="0"/>
          <w:bCs w:val="0"/>
          <w:sz w:val="24"/>
        </w:rPr>
        <w:t xml:space="preserve"> failures to notify ODS that services are not needed, </w:t>
      </w:r>
      <w:r w:rsidR="00CB54CD" w:rsidRPr="001E4EAB">
        <w:rPr>
          <w:rFonts w:asciiTheme="minorHAnsi" w:hAnsiTheme="minorHAnsi" w:cstheme="minorHAnsi"/>
          <w:b w:val="0"/>
          <w:bCs w:val="0"/>
          <w:sz w:val="24"/>
        </w:rPr>
        <w:t>you</w:t>
      </w:r>
      <w:r w:rsidRPr="001E4EAB">
        <w:rPr>
          <w:rFonts w:asciiTheme="minorHAnsi" w:hAnsiTheme="minorHAnsi" w:cstheme="minorHAnsi"/>
          <w:b w:val="0"/>
          <w:bCs w:val="0"/>
          <w:sz w:val="24"/>
        </w:rPr>
        <w:t xml:space="preserve"> will need to meet with ODS.</w:t>
      </w:r>
    </w:p>
    <w:p w:rsidR="007F545C" w:rsidRPr="001E4EAB" w:rsidRDefault="007F545C" w:rsidP="001D57A9">
      <w:pPr>
        <w:pStyle w:val="Subtitle"/>
        <w:numPr>
          <w:ilvl w:val="0"/>
          <w:numId w:val="7"/>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All interpreter services must be scheduled through the Office for Disability Services</w:t>
      </w:r>
      <w:r w:rsidR="0094793B" w:rsidRPr="001E4EAB">
        <w:rPr>
          <w:rFonts w:asciiTheme="minorHAnsi" w:hAnsiTheme="minorHAnsi" w:cstheme="minorHAnsi"/>
          <w:b w:val="0"/>
          <w:bCs w:val="0"/>
          <w:sz w:val="24"/>
        </w:rPr>
        <w:t xml:space="preserve">. </w:t>
      </w:r>
      <w:r w:rsidRPr="001E4EAB">
        <w:rPr>
          <w:rFonts w:asciiTheme="minorHAnsi" w:hAnsiTheme="minorHAnsi" w:cstheme="minorHAnsi"/>
          <w:b w:val="0"/>
          <w:bCs w:val="0"/>
          <w:sz w:val="24"/>
        </w:rPr>
        <w:t>Lincoln College will not be responsible for interpreter costs without prior approval from ODS.</w:t>
      </w:r>
    </w:p>
    <w:p w:rsidR="007F545C" w:rsidRPr="001E4EAB" w:rsidRDefault="007F545C" w:rsidP="001D57A9">
      <w:pPr>
        <w:pStyle w:val="Subtitle"/>
        <w:numPr>
          <w:ilvl w:val="0"/>
          <w:numId w:val="7"/>
        </w:numPr>
        <w:spacing w:before="100" w:beforeAutospacing="1" w:after="240"/>
        <w:jc w:val="left"/>
        <w:rPr>
          <w:rFonts w:asciiTheme="minorHAnsi" w:hAnsiTheme="minorHAnsi" w:cstheme="minorHAnsi"/>
          <w:b w:val="0"/>
          <w:bCs w:val="0"/>
          <w:sz w:val="24"/>
        </w:rPr>
      </w:pPr>
      <w:r w:rsidRPr="001E4EAB">
        <w:rPr>
          <w:rFonts w:asciiTheme="minorHAnsi" w:hAnsiTheme="minorHAnsi" w:cstheme="minorHAnsi"/>
          <w:b w:val="0"/>
          <w:bCs w:val="0"/>
          <w:sz w:val="24"/>
        </w:rPr>
        <w:t xml:space="preserve">Contact ODS immediately if there are questions or problems with interpreter services. </w:t>
      </w:r>
    </w:p>
    <w:p w:rsidR="007F545C" w:rsidRPr="001E4EAB" w:rsidRDefault="007F545C" w:rsidP="001D57A9">
      <w:pPr>
        <w:pStyle w:val="Heading2"/>
        <w:rPr>
          <w:rFonts w:asciiTheme="minorHAnsi" w:hAnsiTheme="minorHAnsi" w:cstheme="minorHAnsi"/>
          <w:sz w:val="24"/>
        </w:rPr>
      </w:pPr>
      <w:bookmarkStart w:id="56" w:name="_Toc68769625"/>
      <w:r w:rsidRPr="001E4EAB">
        <w:rPr>
          <w:rFonts w:asciiTheme="minorHAnsi" w:hAnsiTheme="minorHAnsi" w:cstheme="minorHAnsi"/>
          <w:sz w:val="24"/>
        </w:rPr>
        <w:t>Testing Accommodations</w:t>
      </w:r>
      <w:bookmarkEnd w:id="56"/>
    </w:p>
    <w:p w:rsidR="007F545C" w:rsidRPr="001E4EAB" w:rsidRDefault="009D4B9B"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 xml:space="preserve">Lincoln College is committed to providing testing accommodations required to provide students equal access to College programs and services. </w:t>
      </w:r>
      <w:r w:rsidR="007F545C" w:rsidRPr="001E4EAB">
        <w:rPr>
          <w:rFonts w:asciiTheme="minorHAnsi" w:hAnsiTheme="minorHAnsi" w:cstheme="minorHAnsi"/>
          <w:i/>
        </w:rPr>
        <w:t>There are</w:t>
      </w:r>
      <w:r w:rsidRPr="001E4EAB">
        <w:rPr>
          <w:rFonts w:asciiTheme="minorHAnsi" w:hAnsiTheme="minorHAnsi" w:cstheme="minorHAnsi"/>
          <w:i/>
        </w:rPr>
        <w:t xml:space="preserve"> generally</w:t>
      </w:r>
      <w:r w:rsidR="007F545C" w:rsidRPr="001E4EAB">
        <w:rPr>
          <w:rFonts w:asciiTheme="minorHAnsi" w:hAnsiTheme="minorHAnsi" w:cstheme="minorHAnsi"/>
          <w:i/>
        </w:rPr>
        <w:t xml:space="preserve"> </w:t>
      </w:r>
      <w:r w:rsidR="00797D08" w:rsidRPr="001E4EAB">
        <w:rPr>
          <w:rFonts w:asciiTheme="minorHAnsi" w:hAnsiTheme="minorHAnsi" w:cstheme="minorHAnsi"/>
          <w:i/>
        </w:rPr>
        <w:t xml:space="preserve">three </w:t>
      </w:r>
      <w:r w:rsidR="007F545C" w:rsidRPr="001E4EAB">
        <w:rPr>
          <w:rFonts w:asciiTheme="minorHAnsi" w:hAnsiTheme="minorHAnsi" w:cstheme="minorHAnsi"/>
          <w:i/>
        </w:rPr>
        <w:t>options available</w:t>
      </w:r>
      <w:r w:rsidR="00797D08" w:rsidRPr="001E4EAB">
        <w:rPr>
          <w:rFonts w:asciiTheme="minorHAnsi" w:hAnsiTheme="minorHAnsi" w:cstheme="minorHAnsi"/>
          <w:i/>
        </w:rPr>
        <w:t xml:space="preserve"> for tests and quizzes</w:t>
      </w:r>
      <w:r w:rsidR="007F545C" w:rsidRPr="001E4EAB">
        <w:rPr>
          <w:rFonts w:asciiTheme="minorHAnsi" w:hAnsiTheme="minorHAnsi" w:cstheme="minorHAnsi"/>
          <w:i/>
        </w:rPr>
        <w:t>:</w:t>
      </w:r>
    </w:p>
    <w:p w:rsidR="007F545C" w:rsidRPr="001E4EAB" w:rsidRDefault="00797D08" w:rsidP="001D57A9">
      <w:pPr>
        <w:pStyle w:val="ListParagraph"/>
        <w:numPr>
          <w:ilvl w:val="0"/>
          <w:numId w:val="14"/>
        </w:numPr>
        <w:spacing w:before="100" w:beforeAutospacing="1" w:after="240"/>
        <w:contextualSpacing w:val="0"/>
        <w:rPr>
          <w:rFonts w:asciiTheme="minorHAnsi" w:hAnsiTheme="minorHAnsi" w:cstheme="minorHAnsi"/>
          <w:i/>
        </w:rPr>
      </w:pPr>
      <w:r w:rsidRPr="001E4EAB">
        <w:rPr>
          <w:rFonts w:asciiTheme="minorHAnsi" w:hAnsiTheme="minorHAnsi" w:cstheme="minorHAnsi"/>
          <w:i/>
        </w:rPr>
        <w:t>Take the test or quiz</w:t>
      </w:r>
      <w:r w:rsidR="007F545C" w:rsidRPr="001E4EAB">
        <w:rPr>
          <w:rFonts w:asciiTheme="minorHAnsi" w:hAnsiTheme="minorHAnsi" w:cstheme="minorHAnsi"/>
          <w:i/>
        </w:rPr>
        <w:t xml:space="preserve"> with the class with appropriate accommodations.</w:t>
      </w:r>
    </w:p>
    <w:p w:rsidR="007F545C" w:rsidRPr="001E4EAB" w:rsidRDefault="00797D08" w:rsidP="001D57A9">
      <w:pPr>
        <w:pStyle w:val="ListParagraph"/>
        <w:numPr>
          <w:ilvl w:val="0"/>
          <w:numId w:val="14"/>
        </w:numPr>
        <w:spacing w:before="100" w:beforeAutospacing="1" w:after="240"/>
        <w:contextualSpacing w:val="0"/>
        <w:rPr>
          <w:rFonts w:asciiTheme="minorHAnsi" w:hAnsiTheme="minorHAnsi" w:cstheme="minorHAnsi"/>
          <w:i/>
        </w:rPr>
      </w:pPr>
      <w:r w:rsidRPr="001E4EAB">
        <w:rPr>
          <w:rFonts w:asciiTheme="minorHAnsi" w:hAnsiTheme="minorHAnsi" w:cstheme="minorHAnsi"/>
          <w:i/>
        </w:rPr>
        <w:t>Take the test or quiz</w:t>
      </w:r>
      <w:r w:rsidR="007F545C" w:rsidRPr="001E4EAB">
        <w:rPr>
          <w:rFonts w:asciiTheme="minorHAnsi" w:hAnsiTheme="minorHAnsi" w:cstheme="minorHAnsi"/>
          <w:i/>
        </w:rPr>
        <w:t xml:space="preserve"> with appropriate accommodations at a time and place </w:t>
      </w:r>
      <w:r w:rsidR="009D4B9B" w:rsidRPr="001E4EAB">
        <w:rPr>
          <w:rFonts w:asciiTheme="minorHAnsi" w:hAnsiTheme="minorHAnsi" w:cstheme="minorHAnsi"/>
          <w:i/>
        </w:rPr>
        <w:t>mutually determined by the student</w:t>
      </w:r>
      <w:r w:rsidR="007F545C" w:rsidRPr="001E4EAB">
        <w:rPr>
          <w:rFonts w:asciiTheme="minorHAnsi" w:hAnsiTheme="minorHAnsi" w:cstheme="minorHAnsi"/>
          <w:i/>
        </w:rPr>
        <w:t xml:space="preserve"> and the instructor.</w:t>
      </w:r>
    </w:p>
    <w:p w:rsidR="007F545C" w:rsidRPr="001E4EAB" w:rsidRDefault="00797D08" w:rsidP="001D57A9">
      <w:pPr>
        <w:pStyle w:val="ListParagraph"/>
        <w:numPr>
          <w:ilvl w:val="0"/>
          <w:numId w:val="14"/>
        </w:numPr>
        <w:spacing w:before="100" w:beforeAutospacing="1" w:after="240"/>
        <w:contextualSpacing w:val="0"/>
        <w:rPr>
          <w:rFonts w:asciiTheme="minorHAnsi" w:hAnsiTheme="minorHAnsi" w:cstheme="minorHAnsi"/>
          <w:i/>
        </w:rPr>
      </w:pPr>
      <w:r w:rsidRPr="001E4EAB">
        <w:rPr>
          <w:rFonts w:asciiTheme="minorHAnsi" w:hAnsiTheme="minorHAnsi" w:cstheme="minorHAnsi"/>
          <w:i/>
        </w:rPr>
        <w:t>Schedule tests and quizzes</w:t>
      </w:r>
      <w:r w:rsidR="007F545C" w:rsidRPr="001E4EAB">
        <w:rPr>
          <w:rFonts w:asciiTheme="minorHAnsi" w:hAnsiTheme="minorHAnsi" w:cstheme="minorHAnsi"/>
          <w:i/>
        </w:rPr>
        <w:t xml:space="preserve"> with a</w:t>
      </w:r>
      <w:r w:rsidR="00710BA0" w:rsidRPr="001E4EAB">
        <w:rPr>
          <w:rFonts w:asciiTheme="minorHAnsi" w:hAnsiTheme="minorHAnsi" w:cstheme="minorHAnsi"/>
          <w:i/>
        </w:rPr>
        <w:t>ppropriate accommodations in a</w:t>
      </w:r>
      <w:r w:rsidR="004A5D43" w:rsidRPr="001E4EAB">
        <w:rPr>
          <w:rFonts w:asciiTheme="minorHAnsi" w:hAnsiTheme="minorHAnsi" w:cstheme="minorHAnsi"/>
          <w:i/>
        </w:rPr>
        <w:t xml:space="preserve"> testing center or other designated </w:t>
      </w:r>
      <w:r w:rsidRPr="001E4EAB">
        <w:rPr>
          <w:rFonts w:asciiTheme="minorHAnsi" w:hAnsiTheme="minorHAnsi" w:cstheme="minorHAnsi"/>
          <w:i/>
        </w:rPr>
        <w:t>proctored setting</w:t>
      </w:r>
      <w:r w:rsidR="004A5D43" w:rsidRPr="001E4EAB">
        <w:rPr>
          <w:rFonts w:asciiTheme="minorHAnsi" w:hAnsiTheme="minorHAnsi" w:cstheme="minorHAnsi"/>
          <w:i/>
        </w:rPr>
        <w:t xml:space="preserve"> on campus</w:t>
      </w:r>
      <w:r w:rsidRPr="001E4EAB">
        <w:rPr>
          <w:rFonts w:asciiTheme="minorHAnsi" w:hAnsiTheme="minorHAnsi" w:cstheme="minorHAnsi"/>
          <w:i/>
        </w:rPr>
        <w:t>.</w:t>
      </w:r>
    </w:p>
    <w:p w:rsidR="007F545C" w:rsidRPr="001E4EAB" w:rsidRDefault="00797D08" w:rsidP="001D57A9">
      <w:pPr>
        <w:pStyle w:val="Heading3"/>
        <w:rPr>
          <w:rFonts w:asciiTheme="minorHAnsi" w:hAnsiTheme="minorHAnsi" w:cstheme="minorHAnsi"/>
          <w:sz w:val="24"/>
          <w:szCs w:val="24"/>
        </w:rPr>
      </w:pPr>
      <w:bookmarkStart w:id="57" w:name="_Toc113339750"/>
      <w:bookmarkStart w:id="58" w:name="_Toc795489"/>
      <w:bookmarkStart w:id="59" w:name="_Toc3386348"/>
      <w:bookmarkStart w:id="60" w:name="_Toc68769626"/>
      <w:r w:rsidRPr="001E4EAB">
        <w:rPr>
          <w:rFonts w:asciiTheme="minorHAnsi" w:hAnsiTheme="minorHAnsi" w:cstheme="minorHAnsi"/>
          <w:sz w:val="24"/>
          <w:szCs w:val="24"/>
        </w:rPr>
        <w:t xml:space="preserve">Exams </w:t>
      </w:r>
      <w:r w:rsidR="00E80944" w:rsidRPr="001E4EAB">
        <w:rPr>
          <w:rFonts w:asciiTheme="minorHAnsi" w:hAnsiTheme="minorHAnsi" w:cstheme="minorHAnsi"/>
          <w:sz w:val="24"/>
          <w:szCs w:val="24"/>
        </w:rPr>
        <w:t xml:space="preserve">taken </w:t>
      </w:r>
      <w:r w:rsidRPr="001E4EAB">
        <w:rPr>
          <w:rFonts w:asciiTheme="minorHAnsi" w:hAnsiTheme="minorHAnsi" w:cstheme="minorHAnsi"/>
          <w:sz w:val="24"/>
          <w:szCs w:val="24"/>
        </w:rPr>
        <w:t xml:space="preserve">in </w:t>
      </w:r>
      <w:r w:rsidR="00E80944" w:rsidRPr="001E4EAB">
        <w:rPr>
          <w:rFonts w:asciiTheme="minorHAnsi" w:hAnsiTheme="minorHAnsi" w:cstheme="minorHAnsi"/>
          <w:sz w:val="24"/>
          <w:szCs w:val="24"/>
        </w:rPr>
        <w:t xml:space="preserve">a </w:t>
      </w:r>
      <w:r w:rsidR="007F545C" w:rsidRPr="001E4EAB">
        <w:rPr>
          <w:rFonts w:asciiTheme="minorHAnsi" w:hAnsiTheme="minorHAnsi" w:cstheme="minorHAnsi"/>
          <w:sz w:val="24"/>
          <w:szCs w:val="24"/>
        </w:rPr>
        <w:t>Testing Center</w:t>
      </w:r>
      <w:bookmarkEnd w:id="57"/>
      <w:bookmarkEnd w:id="58"/>
      <w:bookmarkEnd w:id="59"/>
      <w:bookmarkEnd w:id="60"/>
    </w:p>
    <w:p w:rsidR="00E80944" w:rsidRPr="001E4EAB" w:rsidRDefault="00E80944"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Generally, the Academic Support Center is available to proctor accommodated tests and quizzes </w:t>
      </w:r>
      <w:r w:rsidR="009A4365" w:rsidRPr="001E4EAB">
        <w:rPr>
          <w:rFonts w:asciiTheme="minorHAnsi" w:hAnsiTheme="minorHAnsi" w:cstheme="minorHAnsi"/>
        </w:rPr>
        <w:t xml:space="preserve">for students </w:t>
      </w:r>
      <w:r w:rsidRPr="001E4EAB">
        <w:rPr>
          <w:rFonts w:asciiTheme="minorHAnsi" w:hAnsiTheme="minorHAnsi" w:cstheme="minorHAnsi"/>
        </w:rPr>
        <w:t xml:space="preserve">on the Lincoln campus; students enrolled in Lincoln College classes at other campuses should contact ODS to facilitate proctoring services in their location. </w:t>
      </w:r>
    </w:p>
    <w:p w:rsidR="007F545C" w:rsidRPr="001E4EAB" w:rsidRDefault="009D4B9B"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Students</w:t>
      </w:r>
      <w:r w:rsidR="00A20E0D" w:rsidRPr="001E4EAB">
        <w:rPr>
          <w:rFonts w:asciiTheme="minorHAnsi" w:hAnsiTheme="minorHAnsi" w:cstheme="minorHAnsi"/>
        </w:rPr>
        <w:t xml:space="preserve"> should</w:t>
      </w:r>
      <w:r w:rsidR="007F545C" w:rsidRPr="001E4EAB">
        <w:rPr>
          <w:rFonts w:asciiTheme="minorHAnsi" w:hAnsiTheme="minorHAnsi" w:cstheme="minorHAnsi"/>
        </w:rPr>
        <w:t xml:space="preserve"> schedule </w:t>
      </w:r>
      <w:r w:rsidR="009A4365" w:rsidRPr="001E4EAB">
        <w:rPr>
          <w:rFonts w:asciiTheme="minorHAnsi" w:hAnsiTheme="minorHAnsi" w:cstheme="minorHAnsi"/>
        </w:rPr>
        <w:t xml:space="preserve">testing </w:t>
      </w:r>
      <w:r w:rsidR="007F545C" w:rsidRPr="001E4EAB">
        <w:rPr>
          <w:rFonts w:asciiTheme="minorHAnsi" w:hAnsiTheme="minorHAnsi" w:cstheme="minorHAnsi"/>
        </w:rPr>
        <w:t>appointment</w:t>
      </w:r>
      <w:r w:rsidR="009A4365" w:rsidRPr="001E4EAB">
        <w:rPr>
          <w:rFonts w:asciiTheme="minorHAnsi" w:hAnsiTheme="minorHAnsi" w:cstheme="minorHAnsi"/>
        </w:rPr>
        <w:t>s</w:t>
      </w:r>
      <w:r w:rsidR="007F545C" w:rsidRPr="001E4EAB">
        <w:rPr>
          <w:rFonts w:asciiTheme="minorHAnsi" w:hAnsiTheme="minorHAnsi" w:cstheme="minorHAnsi"/>
        </w:rPr>
        <w:t xml:space="preserve"> with the </w:t>
      </w:r>
      <w:r w:rsidR="00E80944" w:rsidRPr="001E4EAB">
        <w:rPr>
          <w:rFonts w:asciiTheme="minorHAnsi" w:hAnsiTheme="minorHAnsi" w:cstheme="minorHAnsi"/>
        </w:rPr>
        <w:t>designated proctoring site</w:t>
      </w:r>
      <w:r w:rsidR="004A5D43" w:rsidRPr="001E4EAB">
        <w:rPr>
          <w:rFonts w:asciiTheme="minorHAnsi" w:hAnsiTheme="minorHAnsi" w:cstheme="minorHAnsi"/>
        </w:rPr>
        <w:t xml:space="preserve"> </w:t>
      </w:r>
      <w:r w:rsidR="009A4365" w:rsidRPr="001E4EAB">
        <w:rPr>
          <w:rFonts w:asciiTheme="minorHAnsi" w:hAnsiTheme="minorHAnsi" w:cstheme="minorHAnsi"/>
        </w:rPr>
        <w:t>a minimum of</w:t>
      </w:r>
      <w:r w:rsidR="00BA4C1B" w:rsidRPr="001E4EAB">
        <w:rPr>
          <w:rFonts w:asciiTheme="minorHAnsi" w:hAnsiTheme="minorHAnsi" w:cstheme="minorHAnsi"/>
        </w:rPr>
        <w:t xml:space="preserve"> 48</w:t>
      </w:r>
      <w:r w:rsidR="007F545C" w:rsidRPr="001E4EAB">
        <w:rPr>
          <w:rFonts w:asciiTheme="minorHAnsi" w:hAnsiTheme="minorHAnsi" w:cstheme="minorHAnsi"/>
        </w:rPr>
        <w:t xml:space="preserve"> hours in advance</w:t>
      </w:r>
      <w:r w:rsidR="0094793B" w:rsidRPr="001E4EAB">
        <w:rPr>
          <w:rFonts w:asciiTheme="minorHAnsi" w:hAnsiTheme="minorHAnsi" w:cstheme="minorHAnsi"/>
        </w:rPr>
        <w:t xml:space="preserve">. </w:t>
      </w:r>
      <w:r w:rsidRPr="001E4EAB">
        <w:rPr>
          <w:rFonts w:asciiTheme="minorHAnsi" w:hAnsiTheme="minorHAnsi" w:cstheme="minorHAnsi"/>
        </w:rPr>
        <w:t>It is the stu</w:t>
      </w:r>
      <w:r w:rsidR="009A4365" w:rsidRPr="001E4EAB">
        <w:rPr>
          <w:rFonts w:asciiTheme="minorHAnsi" w:hAnsiTheme="minorHAnsi" w:cstheme="minorHAnsi"/>
        </w:rPr>
        <w:t>dent’s responsibility to ask</w:t>
      </w:r>
      <w:r w:rsidR="00CB54CD" w:rsidRPr="001E4EAB">
        <w:rPr>
          <w:rFonts w:asciiTheme="minorHAnsi" w:hAnsiTheme="minorHAnsi" w:cstheme="minorHAnsi"/>
        </w:rPr>
        <w:t xml:space="preserve"> </w:t>
      </w:r>
      <w:r w:rsidR="007F545C" w:rsidRPr="001E4EAB">
        <w:rPr>
          <w:rFonts w:asciiTheme="minorHAnsi" w:hAnsiTheme="minorHAnsi" w:cstheme="minorHAnsi"/>
        </w:rPr>
        <w:t>instructor</w:t>
      </w:r>
      <w:r w:rsidR="009A4365" w:rsidRPr="001E4EAB">
        <w:rPr>
          <w:rFonts w:asciiTheme="minorHAnsi" w:hAnsiTheme="minorHAnsi" w:cstheme="minorHAnsi"/>
        </w:rPr>
        <w:t>s</w:t>
      </w:r>
      <w:r w:rsidR="007F545C" w:rsidRPr="001E4EAB">
        <w:rPr>
          <w:rFonts w:asciiTheme="minorHAnsi" w:hAnsiTheme="minorHAnsi" w:cstheme="minorHAnsi"/>
        </w:rPr>
        <w:t xml:space="preserve"> to </w:t>
      </w:r>
      <w:r w:rsidR="009A4365" w:rsidRPr="001E4EAB">
        <w:rPr>
          <w:rFonts w:asciiTheme="minorHAnsi" w:hAnsiTheme="minorHAnsi" w:cstheme="minorHAnsi"/>
        </w:rPr>
        <w:t>submit the test or quiz</w:t>
      </w:r>
      <w:r w:rsidR="007F545C" w:rsidRPr="001E4EAB">
        <w:rPr>
          <w:rFonts w:asciiTheme="minorHAnsi" w:hAnsiTheme="minorHAnsi" w:cstheme="minorHAnsi"/>
        </w:rPr>
        <w:t xml:space="preserve"> </w:t>
      </w:r>
      <w:r w:rsidR="004A5D43" w:rsidRPr="001E4EAB">
        <w:rPr>
          <w:rFonts w:asciiTheme="minorHAnsi" w:hAnsiTheme="minorHAnsi" w:cstheme="minorHAnsi"/>
        </w:rPr>
        <w:t>for proctoring</w:t>
      </w:r>
      <w:r w:rsidR="0094793B" w:rsidRPr="001E4EAB">
        <w:rPr>
          <w:rFonts w:asciiTheme="minorHAnsi" w:hAnsiTheme="minorHAnsi" w:cstheme="minorHAnsi"/>
        </w:rPr>
        <w:t xml:space="preserve">. </w:t>
      </w:r>
      <w:r w:rsidR="007F545C" w:rsidRPr="001E4EAB">
        <w:rPr>
          <w:rFonts w:asciiTheme="minorHAnsi" w:hAnsiTheme="minorHAnsi" w:cstheme="minorHAnsi"/>
        </w:rPr>
        <w:t xml:space="preserve">The instructor </w:t>
      </w:r>
      <w:r w:rsidR="00E80944" w:rsidRPr="001E4EAB">
        <w:rPr>
          <w:rFonts w:asciiTheme="minorHAnsi" w:hAnsiTheme="minorHAnsi" w:cstheme="minorHAnsi"/>
        </w:rPr>
        <w:t xml:space="preserve">will </w:t>
      </w:r>
      <w:r w:rsidR="00CB54CD" w:rsidRPr="001E4EAB">
        <w:rPr>
          <w:rFonts w:asciiTheme="minorHAnsi" w:hAnsiTheme="minorHAnsi" w:cstheme="minorHAnsi"/>
        </w:rPr>
        <w:t>provide</w:t>
      </w:r>
      <w:r w:rsidR="00E80944" w:rsidRPr="001E4EAB">
        <w:rPr>
          <w:rFonts w:asciiTheme="minorHAnsi" w:hAnsiTheme="minorHAnsi" w:cstheme="minorHAnsi"/>
        </w:rPr>
        <w:t xml:space="preserve"> proctors</w:t>
      </w:r>
      <w:r w:rsidR="00CB54CD" w:rsidRPr="001E4EAB">
        <w:rPr>
          <w:rFonts w:asciiTheme="minorHAnsi" w:hAnsiTheme="minorHAnsi" w:cstheme="minorHAnsi"/>
        </w:rPr>
        <w:t xml:space="preserve"> </w:t>
      </w:r>
      <w:r w:rsidR="007F545C" w:rsidRPr="001E4EAB">
        <w:rPr>
          <w:rFonts w:asciiTheme="minorHAnsi" w:hAnsiTheme="minorHAnsi" w:cstheme="minorHAnsi"/>
        </w:rPr>
        <w:t xml:space="preserve">specific instructions as to time limits and approved aids. </w:t>
      </w:r>
    </w:p>
    <w:p w:rsidR="007F545C" w:rsidRPr="001E4EAB" w:rsidRDefault="007F545C" w:rsidP="001D57A9">
      <w:pPr>
        <w:pStyle w:val="Heading3"/>
        <w:rPr>
          <w:rFonts w:asciiTheme="minorHAnsi" w:hAnsiTheme="minorHAnsi" w:cstheme="minorHAnsi"/>
          <w:sz w:val="24"/>
          <w:szCs w:val="24"/>
        </w:rPr>
      </w:pPr>
      <w:bookmarkStart w:id="61" w:name="_Toc795490"/>
      <w:bookmarkStart w:id="62" w:name="_Toc3386349"/>
      <w:bookmarkStart w:id="63" w:name="_Toc68769627"/>
      <w:r w:rsidRPr="001E4EAB">
        <w:rPr>
          <w:rFonts w:asciiTheme="minorHAnsi" w:hAnsiTheme="minorHAnsi" w:cstheme="minorHAnsi"/>
          <w:sz w:val="24"/>
          <w:szCs w:val="24"/>
        </w:rPr>
        <w:t>Readers</w:t>
      </w:r>
      <w:bookmarkEnd w:id="61"/>
      <w:bookmarkEnd w:id="62"/>
      <w:bookmarkEnd w:id="63"/>
    </w:p>
    <w:p w:rsidR="007F545C" w:rsidRPr="001E4EAB" w:rsidRDefault="007F545C"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The following points apply to students who use a reader during exams:</w:t>
      </w:r>
    </w:p>
    <w:p w:rsidR="007F545C" w:rsidRPr="001E4EAB" w:rsidRDefault="007F545C" w:rsidP="001D57A9">
      <w:pPr>
        <w:pStyle w:val="ListParagraph"/>
        <w:numPr>
          <w:ilvl w:val="0"/>
          <w:numId w:val="13"/>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Readers can be asked to repeat information, so </w:t>
      </w:r>
      <w:r w:rsidR="009D4B9B" w:rsidRPr="001E4EAB">
        <w:rPr>
          <w:rFonts w:asciiTheme="minorHAnsi" w:hAnsiTheme="minorHAnsi" w:cstheme="minorHAnsi"/>
        </w:rPr>
        <w:t xml:space="preserve">students should feel free </w:t>
      </w:r>
      <w:r w:rsidRPr="001E4EAB">
        <w:rPr>
          <w:rFonts w:asciiTheme="minorHAnsi" w:hAnsiTheme="minorHAnsi" w:cstheme="minorHAnsi"/>
        </w:rPr>
        <w:t>to ask.</w:t>
      </w:r>
    </w:p>
    <w:p w:rsidR="007F545C" w:rsidRPr="001E4EAB" w:rsidRDefault="007F545C" w:rsidP="001D57A9">
      <w:pPr>
        <w:pStyle w:val="ListParagraph"/>
        <w:numPr>
          <w:ilvl w:val="0"/>
          <w:numId w:val="13"/>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Readers will only read what is on the printed page and cannot be asked </w:t>
      </w:r>
      <w:r w:rsidR="00413E18" w:rsidRPr="001E4EAB">
        <w:rPr>
          <w:rFonts w:asciiTheme="minorHAnsi" w:hAnsiTheme="minorHAnsi" w:cstheme="minorHAnsi"/>
        </w:rPr>
        <w:t>to clarify or reword statements unless authorized to do so by the instructor.</w:t>
      </w:r>
    </w:p>
    <w:p w:rsidR="00DA5AD1" w:rsidRPr="001E4EAB" w:rsidRDefault="007F545C" w:rsidP="001D57A9">
      <w:pPr>
        <w:pStyle w:val="ListParagraph"/>
        <w:numPr>
          <w:ilvl w:val="0"/>
          <w:numId w:val="13"/>
        </w:numPr>
        <w:spacing w:before="100" w:beforeAutospacing="1" w:after="240"/>
        <w:contextualSpacing w:val="0"/>
        <w:rPr>
          <w:rFonts w:asciiTheme="minorHAnsi" w:hAnsiTheme="minorHAnsi" w:cstheme="minorHAnsi"/>
          <w:b/>
        </w:rPr>
      </w:pPr>
      <w:r w:rsidRPr="001E4EAB">
        <w:rPr>
          <w:rFonts w:asciiTheme="minorHAnsi" w:hAnsiTheme="minorHAnsi" w:cstheme="minorHAnsi"/>
        </w:rPr>
        <w:t>Readers need information from</w:t>
      </w:r>
      <w:r w:rsidR="009D4B9B" w:rsidRPr="001E4EAB">
        <w:rPr>
          <w:rFonts w:asciiTheme="minorHAnsi" w:hAnsiTheme="minorHAnsi" w:cstheme="minorHAnsi"/>
        </w:rPr>
        <w:t xml:space="preserve"> the test-taker</w:t>
      </w:r>
      <w:r w:rsidRPr="001E4EAB">
        <w:rPr>
          <w:rFonts w:asciiTheme="minorHAnsi" w:hAnsiTheme="minorHAnsi" w:cstheme="minorHAnsi"/>
        </w:rPr>
        <w:t xml:space="preserve"> to be effective</w:t>
      </w:r>
      <w:r w:rsidR="0094793B" w:rsidRPr="001E4EAB">
        <w:rPr>
          <w:rFonts w:asciiTheme="minorHAnsi" w:hAnsiTheme="minorHAnsi" w:cstheme="minorHAnsi"/>
        </w:rPr>
        <w:t xml:space="preserve">. </w:t>
      </w:r>
      <w:r w:rsidR="009D4B9B" w:rsidRPr="001E4EAB">
        <w:rPr>
          <w:rFonts w:asciiTheme="minorHAnsi" w:hAnsiTheme="minorHAnsi" w:cstheme="minorHAnsi"/>
        </w:rPr>
        <w:t>Students should l</w:t>
      </w:r>
      <w:r w:rsidRPr="001E4EAB">
        <w:rPr>
          <w:rFonts w:asciiTheme="minorHAnsi" w:hAnsiTheme="minorHAnsi" w:cstheme="minorHAnsi"/>
        </w:rPr>
        <w:t xml:space="preserve">et </w:t>
      </w:r>
      <w:r w:rsidR="009D4B9B" w:rsidRPr="001E4EAB">
        <w:rPr>
          <w:rFonts w:asciiTheme="minorHAnsi" w:hAnsiTheme="minorHAnsi" w:cstheme="minorHAnsi"/>
        </w:rPr>
        <w:t>the</w:t>
      </w:r>
      <w:r w:rsidRPr="001E4EAB">
        <w:rPr>
          <w:rFonts w:asciiTheme="minorHAnsi" w:hAnsiTheme="minorHAnsi" w:cstheme="minorHAnsi"/>
        </w:rPr>
        <w:t xml:space="preserve"> reader know </w:t>
      </w:r>
      <w:r w:rsidR="009D4B9B" w:rsidRPr="001E4EAB">
        <w:rPr>
          <w:rFonts w:asciiTheme="minorHAnsi" w:hAnsiTheme="minorHAnsi" w:cstheme="minorHAnsi"/>
        </w:rPr>
        <w:t xml:space="preserve">their preferences related to </w:t>
      </w:r>
      <w:r w:rsidRPr="001E4EAB">
        <w:rPr>
          <w:rFonts w:asciiTheme="minorHAnsi" w:hAnsiTheme="minorHAnsi" w:cstheme="minorHAnsi"/>
        </w:rPr>
        <w:t>reading tone, rate, and volume</w:t>
      </w:r>
      <w:r w:rsidR="009D4B9B" w:rsidRPr="001E4EAB">
        <w:rPr>
          <w:rFonts w:asciiTheme="minorHAnsi" w:hAnsiTheme="minorHAnsi" w:cstheme="minorHAnsi"/>
        </w:rPr>
        <w:t xml:space="preserve">. </w:t>
      </w:r>
    </w:p>
    <w:p w:rsidR="007F545C" w:rsidRPr="001E4EAB" w:rsidRDefault="007F545C" w:rsidP="001D57A9">
      <w:pPr>
        <w:pStyle w:val="Heading3"/>
        <w:rPr>
          <w:rFonts w:asciiTheme="minorHAnsi" w:hAnsiTheme="minorHAnsi" w:cstheme="minorHAnsi"/>
          <w:sz w:val="24"/>
          <w:szCs w:val="24"/>
        </w:rPr>
      </w:pPr>
      <w:bookmarkStart w:id="64" w:name="_Toc795491"/>
      <w:bookmarkStart w:id="65" w:name="_Toc3386350"/>
      <w:bookmarkStart w:id="66" w:name="_Toc68769628"/>
      <w:r w:rsidRPr="001E4EAB">
        <w:rPr>
          <w:rFonts w:asciiTheme="minorHAnsi" w:hAnsiTheme="minorHAnsi" w:cstheme="minorHAnsi"/>
          <w:sz w:val="24"/>
          <w:szCs w:val="24"/>
        </w:rPr>
        <w:t>Scribes</w:t>
      </w:r>
      <w:bookmarkEnd w:id="64"/>
      <w:bookmarkEnd w:id="65"/>
      <w:bookmarkEnd w:id="66"/>
    </w:p>
    <w:p w:rsidR="007F545C" w:rsidRPr="001E4EAB" w:rsidRDefault="007F545C"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The following points apply to students who use a scribe during exams:</w:t>
      </w:r>
    </w:p>
    <w:p w:rsidR="007F545C" w:rsidRPr="001E4EAB" w:rsidRDefault="007F545C" w:rsidP="001D57A9">
      <w:pPr>
        <w:pStyle w:val="ListParagraph"/>
        <w:numPr>
          <w:ilvl w:val="0"/>
          <w:numId w:val="12"/>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Scribes will write down verbatim what </w:t>
      </w:r>
      <w:r w:rsidR="00B53D2B" w:rsidRPr="001E4EAB">
        <w:rPr>
          <w:rFonts w:asciiTheme="minorHAnsi" w:hAnsiTheme="minorHAnsi" w:cstheme="minorHAnsi"/>
        </w:rPr>
        <w:t>the test-taker dictates</w:t>
      </w:r>
      <w:r w:rsidR="0094793B" w:rsidRPr="001E4EAB">
        <w:rPr>
          <w:rFonts w:asciiTheme="minorHAnsi" w:hAnsiTheme="minorHAnsi" w:cstheme="minorHAnsi"/>
        </w:rPr>
        <w:t xml:space="preserve">. </w:t>
      </w:r>
      <w:r w:rsidRPr="001E4EAB">
        <w:rPr>
          <w:rFonts w:asciiTheme="minorHAnsi" w:hAnsiTheme="minorHAnsi" w:cstheme="minorHAnsi"/>
        </w:rPr>
        <w:t>The scribe is not responsible for organizing or paraphrasing thoughts into a final draft.</w:t>
      </w:r>
    </w:p>
    <w:p w:rsidR="007F545C" w:rsidRPr="001E4EAB" w:rsidRDefault="007F545C" w:rsidP="001D57A9">
      <w:pPr>
        <w:pStyle w:val="ListParagraph"/>
        <w:numPr>
          <w:ilvl w:val="0"/>
          <w:numId w:val="12"/>
        </w:numPr>
        <w:spacing w:before="100" w:beforeAutospacing="1" w:after="240"/>
        <w:contextualSpacing w:val="0"/>
        <w:rPr>
          <w:rFonts w:asciiTheme="minorHAnsi" w:hAnsiTheme="minorHAnsi" w:cstheme="minorHAnsi"/>
        </w:rPr>
      </w:pPr>
      <w:r w:rsidRPr="001E4EAB">
        <w:rPr>
          <w:rFonts w:asciiTheme="minorHAnsi" w:hAnsiTheme="minorHAnsi" w:cstheme="minorHAnsi"/>
        </w:rPr>
        <w:t>Scribes are responsible for spelling and sentence ending punctuation</w:t>
      </w:r>
      <w:r w:rsidR="00413E18" w:rsidRPr="001E4EAB">
        <w:rPr>
          <w:rFonts w:asciiTheme="minorHAnsi" w:hAnsiTheme="minorHAnsi" w:cstheme="minorHAnsi"/>
        </w:rPr>
        <w:t xml:space="preserve"> unless those skills are being assessed</w:t>
      </w:r>
      <w:r w:rsidR="0094793B" w:rsidRPr="001E4EAB">
        <w:rPr>
          <w:rFonts w:asciiTheme="minorHAnsi" w:hAnsiTheme="minorHAnsi" w:cstheme="minorHAnsi"/>
        </w:rPr>
        <w:t xml:space="preserve">. </w:t>
      </w:r>
      <w:r w:rsidR="00B53D2B" w:rsidRPr="001E4EAB">
        <w:rPr>
          <w:rFonts w:asciiTheme="minorHAnsi" w:hAnsiTheme="minorHAnsi" w:cstheme="minorHAnsi"/>
        </w:rPr>
        <w:t>Students</w:t>
      </w:r>
      <w:r w:rsidRPr="001E4EAB">
        <w:rPr>
          <w:rFonts w:asciiTheme="minorHAnsi" w:hAnsiTheme="minorHAnsi" w:cstheme="minorHAnsi"/>
        </w:rPr>
        <w:t xml:space="preserve"> may direct the scribe for any specific spelling or punctuation within sentences.</w:t>
      </w:r>
    </w:p>
    <w:p w:rsidR="007F545C" w:rsidRPr="001E4EAB" w:rsidRDefault="007F545C" w:rsidP="001D57A9">
      <w:pPr>
        <w:pStyle w:val="ListParagraph"/>
        <w:numPr>
          <w:ilvl w:val="0"/>
          <w:numId w:val="12"/>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At any time, </w:t>
      </w:r>
      <w:r w:rsidR="00B53D2B" w:rsidRPr="001E4EAB">
        <w:rPr>
          <w:rFonts w:asciiTheme="minorHAnsi" w:hAnsiTheme="minorHAnsi" w:cstheme="minorHAnsi"/>
        </w:rPr>
        <w:t>test-takers</w:t>
      </w:r>
      <w:r w:rsidRPr="001E4EAB">
        <w:rPr>
          <w:rFonts w:asciiTheme="minorHAnsi" w:hAnsiTheme="minorHAnsi" w:cstheme="minorHAnsi"/>
        </w:rPr>
        <w:t xml:space="preserve"> will have the opportunity to review what the scribe has written either by </w:t>
      </w:r>
      <w:r w:rsidR="00B53D2B" w:rsidRPr="001E4EAB">
        <w:rPr>
          <w:rFonts w:asciiTheme="minorHAnsi" w:hAnsiTheme="minorHAnsi" w:cstheme="minorHAnsi"/>
        </w:rPr>
        <w:t>reading or having it read aloud</w:t>
      </w:r>
      <w:r w:rsidRPr="001E4EAB">
        <w:rPr>
          <w:rFonts w:asciiTheme="minorHAnsi" w:hAnsiTheme="minorHAnsi" w:cstheme="minorHAnsi"/>
        </w:rPr>
        <w:t>.</w:t>
      </w:r>
    </w:p>
    <w:p w:rsidR="007F545C" w:rsidRPr="001E4EAB" w:rsidRDefault="007F545C" w:rsidP="001D57A9">
      <w:pPr>
        <w:pStyle w:val="ListParagraph"/>
        <w:numPr>
          <w:ilvl w:val="0"/>
          <w:numId w:val="12"/>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If there are corrections, </w:t>
      </w:r>
      <w:r w:rsidR="00B53D2B" w:rsidRPr="001E4EAB">
        <w:rPr>
          <w:rFonts w:asciiTheme="minorHAnsi" w:hAnsiTheme="minorHAnsi" w:cstheme="minorHAnsi"/>
        </w:rPr>
        <w:t xml:space="preserve">the test-taker is </w:t>
      </w:r>
      <w:r w:rsidRPr="001E4EAB">
        <w:rPr>
          <w:rFonts w:asciiTheme="minorHAnsi" w:hAnsiTheme="minorHAnsi" w:cstheme="minorHAnsi"/>
        </w:rPr>
        <w:t>responsible for providing specific directions as to what changes the scribe should make.</w:t>
      </w:r>
    </w:p>
    <w:p w:rsidR="002C305B" w:rsidRPr="001E4EAB" w:rsidRDefault="00E80944" w:rsidP="001D57A9">
      <w:pPr>
        <w:pStyle w:val="Heading3"/>
        <w:rPr>
          <w:rFonts w:asciiTheme="minorHAnsi" w:hAnsiTheme="minorHAnsi" w:cstheme="minorHAnsi"/>
          <w:sz w:val="24"/>
          <w:szCs w:val="24"/>
        </w:rPr>
      </w:pPr>
      <w:bookmarkStart w:id="67" w:name="_Toc795492"/>
      <w:bookmarkStart w:id="68" w:name="_Toc3386351"/>
      <w:bookmarkStart w:id="69" w:name="_Toc68769629"/>
      <w:r w:rsidRPr="001E4EAB">
        <w:rPr>
          <w:rFonts w:asciiTheme="minorHAnsi" w:hAnsiTheme="minorHAnsi" w:cstheme="minorHAnsi"/>
          <w:sz w:val="24"/>
          <w:szCs w:val="24"/>
        </w:rPr>
        <w:t xml:space="preserve">Proctoring </w:t>
      </w:r>
      <w:r w:rsidR="002C305B" w:rsidRPr="001E4EAB">
        <w:rPr>
          <w:rFonts w:asciiTheme="minorHAnsi" w:hAnsiTheme="minorHAnsi" w:cstheme="minorHAnsi"/>
          <w:sz w:val="24"/>
          <w:szCs w:val="24"/>
        </w:rPr>
        <w:t>Procedures</w:t>
      </w:r>
      <w:bookmarkEnd w:id="67"/>
      <w:bookmarkEnd w:id="68"/>
      <w:bookmarkEnd w:id="69"/>
    </w:p>
    <w:p w:rsidR="002A1DED" w:rsidRPr="001E4EAB" w:rsidRDefault="002A1DED" w:rsidP="001D57A9">
      <w:pPr>
        <w:spacing w:before="100" w:beforeAutospacing="1" w:after="100" w:afterAutospacing="1"/>
        <w:rPr>
          <w:rFonts w:asciiTheme="minorHAnsi" w:hAnsiTheme="minorHAnsi" w:cstheme="minorHAnsi"/>
          <w:i/>
        </w:rPr>
      </w:pPr>
      <w:r w:rsidRPr="001E4EAB">
        <w:rPr>
          <w:rFonts w:asciiTheme="minorHAnsi" w:hAnsiTheme="minorHAnsi" w:cstheme="minorHAnsi"/>
          <w:i/>
        </w:rPr>
        <w:t>The following poin</w:t>
      </w:r>
      <w:r w:rsidR="00143AE2" w:rsidRPr="001E4EAB">
        <w:rPr>
          <w:rFonts w:asciiTheme="minorHAnsi" w:hAnsiTheme="minorHAnsi" w:cstheme="minorHAnsi"/>
          <w:i/>
        </w:rPr>
        <w:t xml:space="preserve">ts apply </w:t>
      </w:r>
      <w:r w:rsidR="00E80944" w:rsidRPr="001E4EAB">
        <w:rPr>
          <w:rFonts w:asciiTheme="minorHAnsi" w:hAnsiTheme="minorHAnsi" w:cstheme="minorHAnsi"/>
          <w:i/>
        </w:rPr>
        <w:t>at all College proctoring sites</w:t>
      </w:r>
      <w:r w:rsidRPr="001E4EAB">
        <w:rPr>
          <w:rFonts w:asciiTheme="minorHAnsi" w:hAnsiTheme="minorHAnsi" w:cstheme="minorHAnsi"/>
          <w:i/>
        </w:rPr>
        <w:t>.</w:t>
      </w:r>
    </w:p>
    <w:p w:rsidR="00162862" w:rsidRPr="001E4EAB" w:rsidRDefault="001A66B5" w:rsidP="001D57A9">
      <w:pPr>
        <w:pStyle w:val="ListParagraph"/>
        <w:numPr>
          <w:ilvl w:val="0"/>
          <w:numId w:val="16"/>
        </w:numPr>
        <w:spacing w:before="100" w:beforeAutospacing="1" w:after="240"/>
        <w:contextualSpacing w:val="0"/>
        <w:rPr>
          <w:rFonts w:asciiTheme="minorHAnsi" w:hAnsiTheme="minorHAnsi" w:cstheme="minorHAnsi"/>
          <w:b/>
        </w:rPr>
      </w:pPr>
      <w:r w:rsidRPr="001E4EAB">
        <w:rPr>
          <w:rFonts w:asciiTheme="minorHAnsi" w:hAnsiTheme="minorHAnsi" w:cstheme="minorHAnsi"/>
        </w:rPr>
        <w:t>Students must p</w:t>
      </w:r>
      <w:r w:rsidR="007F545C" w:rsidRPr="001E4EAB">
        <w:rPr>
          <w:rFonts w:asciiTheme="minorHAnsi" w:hAnsiTheme="minorHAnsi" w:cstheme="minorHAnsi"/>
        </w:rPr>
        <w:t xml:space="preserve">resent </w:t>
      </w:r>
      <w:r w:rsidR="00B53D2B" w:rsidRPr="001E4EAB">
        <w:rPr>
          <w:rFonts w:asciiTheme="minorHAnsi" w:hAnsiTheme="minorHAnsi" w:cstheme="minorHAnsi"/>
        </w:rPr>
        <w:t xml:space="preserve">a </w:t>
      </w:r>
      <w:r w:rsidR="007F545C" w:rsidRPr="001E4EAB">
        <w:rPr>
          <w:rFonts w:asciiTheme="minorHAnsi" w:hAnsiTheme="minorHAnsi" w:cstheme="minorHAnsi"/>
        </w:rPr>
        <w:t xml:space="preserve">current </w:t>
      </w:r>
      <w:r w:rsidR="00BA4C1B" w:rsidRPr="001E4EAB">
        <w:rPr>
          <w:rFonts w:asciiTheme="minorHAnsi" w:hAnsiTheme="minorHAnsi" w:cstheme="minorHAnsi"/>
        </w:rPr>
        <w:t xml:space="preserve">government </w:t>
      </w:r>
      <w:r w:rsidRPr="001E4EAB">
        <w:rPr>
          <w:rFonts w:asciiTheme="minorHAnsi" w:hAnsiTheme="minorHAnsi" w:cstheme="minorHAnsi"/>
        </w:rPr>
        <w:t>or College-</w:t>
      </w:r>
      <w:r w:rsidR="00143AE2" w:rsidRPr="001E4EAB">
        <w:rPr>
          <w:rFonts w:asciiTheme="minorHAnsi" w:hAnsiTheme="minorHAnsi" w:cstheme="minorHAnsi"/>
        </w:rPr>
        <w:t>issued</w:t>
      </w:r>
      <w:r w:rsidR="00BA4C1B" w:rsidRPr="001E4EAB">
        <w:rPr>
          <w:rFonts w:asciiTheme="minorHAnsi" w:hAnsiTheme="minorHAnsi" w:cstheme="minorHAnsi"/>
        </w:rPr>
        <w:t xml:space="preserve"> photo</w:t>
      </w:r>
      <w:r w:rsidR="00143AE2" w:rsidRPr="001E4EAB">
        <w:rPr>
          <w:rFonts w:asciiTheme="minorHAnsi" w:hAnsiTheme="minorHAnsi" w:cstheme="minorHAnsi"/>
        </w:rPr>
        <w:t xml:space="preserve"> </w:t>
      </w:r>
      <w:r w:rsidR="007F545C" w:rsidRPr="001E4EAB">
        <w:rPr>
          <w:rFonts w:asciiTheme="minorHAnsi" w:hAnsiTheme="minorHAnsi" w:cstheme="minorHAnsi"/>
        </w:rPr>
        <w:t xml:space="preserve">ID to the </w:t>
      </w:r>
      <w:r w:rsidR="002A1DED" w:rsidRPr="001E4EAB">
        <w:rPr>
          <w:rFonts w:asciiTheme="minorHAnsi" w:hAnsiTheme="minorHAnsi" w:cstheme="minorHAnsi"/>
        </w:rPr>
        <w:t>proctor.</w:t>
      </w:r>
      <w:r w:rsidR="007F545C" w:rsidRPr="001E4EAB">
        <w:rPr>
          <w:rFonts w:asciiTheme="minorHAnsi" w:hAnsiTheme="minorHAnsi" w:cstheme="minorHAnsi"/>
        </w:rPr>
        <w:t xml:space="preserve"> </w:t>
      </w:r>
    </w:p>
    <w:p w:rsidR="00162862" w:rsidRPr="001E4EAB" w:rsidRDefault="007F545C" w:rsidP="001D57A9">
      <w:pPr>
        <w:pStyle w:val="ListParagraph"/>
        <w:numPr>
          <w:ilvl w:val="0"/>
          <w:numId w:val="16"/>
        </w:numPr>
        <w:spacing w:before="100" w:beforeAutospacing="1" w:after="240"/>
        <w:contextualSpacing w:val="0"/>
        <w:rPr>
          <w:rFonts w:asciiTheme="minorHAnsi" w:hAnsiTheme="minorHAnsi" w:cstheme="minorHAnsi"/>
          <w:b/>
        </w:rPr>
      </w:pPr>
      <w:r w:rsidRPr="001E4EAB">
        <w:rPr>
          <w:rFonts w:asciiTheme="minorHAnsi" w:hAnsiTheme="minorHAnsi" w:cstheme="minorHAnsi"/>
        </w:rPr>
        <w:t>Any electronic device not specifically authorized for the exam must be turned completely off</w:t>
      </w:r>
      <w:r w:rsidR="0094793B" w:rsidRPr="001E4EAB">
        <w:rPr>
          <w:rFonts w:asciiTheme="minorHAnsi" w:hAnsiTheme="minorHAnsi" w:cstheme="minorHAnsi"/>
        </w:rPr>
        <w:t xml:space="preserve"> and put away</w:t>
      </w:r>
      <w:r w:rsidRPr="001E4EAB">
        <w:rPr>
          <w:rFonts w:asciiTheme="minorHAnsi" w:hAnsiTheme="minorHAnsi" w:cstheme="minorHAnsi"/>
        </w:rPr>
        <w:t>.</w:t>
      </w:r>
    </w:p>
    <w:p w:rsidR="00162862" w:rsidRPr="001E4EAB" w:rsidRDefault="007F545C" w:rsidP="001D57A9">
      <w:pPr>
        <w:pStyle w:val="ListParagraph"/>
        <w:numPr>
          <w:ilvl w:val="0"/>
          <w:numId w:val="16"/>
        </w:numPr>
        <w:spacing w:before="100" w:beforeAutospacing="1" w:after="240"/>
        <w:contextualSpacing w:val="0"/>
        <w:rPr>
          <w:rFonts w:asciiTheme="minorHAnsi" w:hAnsiTheme="minorHAnsi" w:cstheme="minorHAnsi"/>
          <w:b/>
        </w:rPr>
      </w:pPr>
      <w:r w:rsidRPr="001E4EAB">
        <w:rPr>
          <w:rFonts w:asciiTheme="minorHAnsi" w:hAnsiTheme="minorHAnsi" w:cstheme="minorHAnsi"/>
        </w:rPr>
        <w:t>Faculty instructions will be reviewed before the exam begins</w:t>
      </w:r>
      <w:r w:rsidR="0094793B" w:rsidRPr="001E4EAB">
        <w:rPr>
          <w:rFonts w:asciiTheme="minorHAnsi" w:hAnsiTheme="minorHAnsi" w:cstheme="minorHAnsi"/>
        </w:rPr>
        <w:t xml:space="preserve">. </w:t>
      </w:r>
      <w:r w:rsidR="00B53D2B" w:rsidRPr="001E4EAB">
        <w:rPr>
          <w:rFonts w:asciiTheme="minorHAnsi" w:hAnsiTheme="minorHAnsi" w:cstheme="minorHAnsi"/>
        </w:rPr>
        <w:t xml:space="preserve">Test-takers </w:t>
      </w:r>
      <w:r w:rsidRPr="001E4EAB">
        <w:rPr>
          <w:rFonts w:asciiTheme="minorHAnsi" w:hAnsiTheme="minorHAnsi" w:cstheme="minorHAnsi"/>
        </w:rPr>
        <w:t>are responsible for following these instructions at all times.</w:t>
      </w:r>
    </w:p>
    <w:p w:rsidR="00162862" w:rsidRPr="001E4EAB" w:rsidRDefault="00B53D2B" w:rsidP="001D57A9">
      <w:pPr>
        <w:pStyle w:val="ListParagraph"/>
        <w:numPr>
          <w:ilvl w:val="0"/>
          <w:numId w:val="16"/>
        </w:numPr>
        <w:spacing w:before="100" w:beforeAutospacing="1" w:after="240"/>
        <w:contextualSpacing w:val="0"/>
        <w:rPr>
          <w:rFonts w:asciiTheme="minorHAnsi" w:hAnsiTheme="minorHAnsi" w:cstheme="minorHAnsi"/>
          <w:b/>
        </w:rPr>
      </w:pPr>
      <w:r w:rsidRPr="001E4EAB">
        <w:rPr>
          <w:rFonts w:asciiTheme="minorHAnsi" w:hAnsiTheme="minorHAnsi" w:cstheme="minorHAnsi"/>
        </w:rPr>
        <w:t>All test-takers are responsible for their</w:t>
      </w:r>
      <w:r w:rsidR="007F545C" w:rsidRPr="001E4EAB">
        <w:rPr>
          <w:rFonts w:asciiTheme="minorHAnsi" w:hAnsiTheme="minorHAnsi" w:cstheme="minorHAnsi"/>
        </w:rPr>
        <w:t xml:space="preserve"> personal exam materials.</w:t>
      </w:r>
    </w:p>
    <w:p w:rsidR="007F545C" w:rsidRPr="001E4EAB" w:rsidRDefault="007F545C" w:rsidP="001D57A9">
      <w:pPr>
        <w:pStyle w:val="ListParagraph"/>
        <w:numPr>
          <w:ilvl w:val="0"/>
          <w:numId w:val="16"/>
        </w:numPr>
        <w:spacing w:before="100" w:beforeAutospacing="1" w:after="240"/>
        <w:contextualSpacing w:val="0"/>
        <w:rPr>
          <w:rFonts w:asciiTheme="minorHAnsi" w:hAnsiTheme="minorHAnsi" w:cstheme="minorHAnsi"/>
          <w:b/>
        </w:rPr>
      </w:pPr>
      <w:r w:rsidRPr="001E4EAB">
        <w:rPr>
          <w:rFonts w:asciiTheme="minorHAnsi" w:hAnsiTheme="minorHAnsi" w:cstheme="minorHAnsi"/>
        </w:rPr>
        <w:t>If exam instructions or conditions</w:t>
      </w:r>
      <w:r w:rsidR="00B53D2B" w:rsidRPr="001E4EAB">
        <w:rPr>
          <w:rFonts w:asciiTheme="minorHAnsi" w:hAnsiTheme="minorHAnsi" w:cstheme="minorHAnsi"/>
        </w:rPr>
        <w:t xml:space="preserve"> are unclear</w:t>
      </w:r>
      <w:r w:rsidRPr="001E4EAB">
        <w:rPr>
          <w:rFonts w:asciiTheme="minorHAnsi" w:hAnsiTheme="minorHAnsi" w:cstheme="minorHAnsi"/>
        </w:rPr>
        <w:t xml:space="preserve">, </w:t>
      </w:r>
      <w:r w:rsidR="00B53D2B" w:rsidRPr="001E4EAB">
        <w:rPr>
          <w:rFonts w:asciiTheme="minorHAnsi" w:hAnsiTheme="minorHAnsi" w:cstheme="minorHAnsi"/>
        </w:rPr>
        <w:t xml:space="preserve">the test-taker should </w:t>
      </w:r>
      <w:r w:rsidRPr="001E4EAB">
        <w:rPr>
          <w:rFonts w:asciiTheme="minorHAnsi" w:hAnsiTheme="minorHAnsi" w:cstheme="minorHAnsi"/>
        </w:rPr>
        <w:t>stop the exam an</w:t>
      </w:r>
      <w:r w:rsidR="001A66B5" w:rsidRPr="001E4EAB">
        <w:rPr>
          <w:rFonts w:asciiTheme="minorHAnsi" w:hAnsiTheme="minorHAnsi" w:cstheme="minorHAnsi"/>
        </w:rPr>
        <w:t xml:space="preserve">d seek assistance from the </w:t>
      </w:r>
      <w:r w:rsidRPr="001E4EAB">
        <w:rPr>
          <w:rFonts w:asciiTheme="minorHAnsi" w:hAnsiTheme="minorHAnsi" w:cstheme="minorHAnsi"/>
        </w:rPr>
        <w:t>proctor.</w:t>
      </w:r>
    </w:p>
    <w:p w:rsidR="007F545C" w:rsidRPr="001E4EAB" w:rsidRDefault="007F545C" w:rsidP="001D57A9">
      <w:pPr>
        <w:pStyle w:val="ListParagraph"/>
        <w:numPr>
          <w:ilvl w:val="0"/>
          <w:numId w:val="15"/>
        </w:numPr>
        <w:spacing w:before="100" w:beforeAutospacing="1" w:after="240"/>
        <w:contextualSpacing w:val="0"/>
        <w:rPr>
          <w:rFonts w:asciiTheme="minorHAnsi" w:hAnsiTheme="minorHAnsi" w:cstheme="minorHAnsi"/>
        </w:rPr>
      </w:pPr>
      <w:r w:rsidRPr="001E4EAB">
        <w:rPr>
          <w:rFonts w:asciiTheme="minorHAnsi" w:hAnsiTheme="minorHAnsi" w:cstheme="minorHAnsi"/>
        </w:rPr>
        <w:t>Any suspected evidence of academic impropriety will be documented and reported to the appropriate faculty member</w:t>
      </w:r>
      <w:r w:rsidR="0094793B" w:rsidRPr="001E4EAB">
        <w:rPr>
          <w:rFonts w:asciiTheme="minorHAnsi" w:hAnsiTheme="minorHAnsi" w:cstheme="minorHAnsi"/>
        </w:rPr>
        <w:t xml:space="preserve">. </w:t>
      </w:r>
    </w:p>
    <w:p w:rsidR="007F545C" w:rsidRPr="001E4EAB" w:rsidRDefault="007F545C" w:rsidP="001D57A9">
      <w:pPr>
        <w:pStyle w:val="ListParagraph"/>
        <w:numPr>
          <w:ilvl w:val="0"/>
          <w:numId w:val="15"/>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If </w:t>
      </w:r>
      <w:r w:rsidR="00B53D2B" w:rsidRPr="001E4EAB">
        <w:rPr>
          <w:rFonts w:asciiTheme="minorHAnsi" w:hAnsiTheme="minorHAnsi" w:cstheme="minorHAnsi"/>
        </w:rPr>
        <w:t xml:space="preserve">a test is not completed </w:t>
      </w:r>
      <w:r w:rsidRPr="001E4EAB">
        <w:rPr>
          <w:rFonts w:asciiTheme="minorHAnsi" w:hAnsiTheme="minorHAnsi" w:cstheme="minorHAnsi"/>
        </w:rPr>
        <w:t xml:space="preserve">within the allotted time limit or </w:t>
      </w:r>
      <w:r w:rsidR="00B53D2B" w:rsidRPr="001E4EAB">
        <w:rPr>
          <w:rFonts w:asciiTheme="minorHAnsi" w:hAnsiTheme="minorHAnsi" w:cstheme="minorHAnsi"/>
        </w:rPr>
        <w:t xml:space="preserve">the student </w:t>
      </w:r>
      <w:r w:rsidRPr="001E4EAB">
        <w:rPr>
          <w:rFonts w:asciiTheme="minorHAnsi" w:hAnsiTheme="minorHAnsi" w:cstheme="minorHAnsi"/>
        </w:rPr>
        <w:t>miss</w:t>
      </w:r>
      <w:r w:rsidR="00B53D2B" w:rsidRPr="001E4EAB">
        <w:rPr>
          <w:rFonts w:asciiTheme="minorHAnsi" w:hAnsiTheme="minorHAnsi" w:cstheme="minorHAnsi"/>
        </w:rPr>
        <w:t>es</w:t>
      </w:r>
      <w:r w:rsidRPr="001E4EAB">
        <w:rPr>
          <w:rFonts w:asciiTheme="minorHAnsi" w:hAnsiTheme="minorHAnsi" w:cstheme="minorHAnsi"/>
        </w:rPr>
        <w:t xml:space="preserve"> a scheduled exam time, all exam ma</w:t>
      </w:r>
      <w:r w:rsidR="00B53D2B" w:rsidRPr="001E4EAB">
        <w:rPr>
          <w:rFonts w:asciiTheme="minorHAnsi" w:hAnsiTheme="minorHAnsi" w:cstheme="minorHAnsi"/>
        </w:rPr>
        <w:t>terials will be returned to the</w:t>
      </w:r>
      <w:r w:rsidRPr="001E4EAB">
        <w:rPr>
          <w:rFonts w:asciiTheme="minorHAnsi" w:hAnsiTheme="minorHAnsi" w:cstheme="minorHAnsi"/>
        </w:rPr>
        <w:t xml:space="preserve"> instructor</w:t>
      </w:r>
      <w:r w:rsidR="0094793B" w:rsidRPr="001E4EAB">
        <w:rPr>
          <w:rFonts w:asciiTheme="minorHAnsi" w:hAnsiTheme="minorHAnsi" w:cstheme="minorHAnsi"/>
        </w:rPr>
        <w:t xml:space="preserve">. </w:t>
      </w:r>
    </w:p>
    <w:p w:rsidR="007F545C" w:rsidRPr="001E4EAB" w:rsidRDefault="00B53D2B" w:rsidP="001D57A9">
      <w:pPr>
        <w:pStyle w:val="ListParagraph"/>
        <w:numPr>
          <w:ilvl w:val="0"/>
          <w:numId w:val="15"/>
        </w:numPr>
        <w:spacing w:before="100" w:beforeAutospacing="1" w:after="240"/>
        <w:contextualSpacing w:val="0"/>
        <w:rPr>
          <w:rFonts w:asciiTheme="minorHAnsi" w:hAnsiTheme="minorHAnsi" w:cstheme="minorHAnsi"/>
        </w:rPr>
      </w:pPr>
      <w:r w:rsidRPr="001E4EAB">
        <w:rPr>
          <w:rFonts w:asciiTheme="minorHAnsi" w:hAnsiTheme="minorHAnsi" w:cstheme="minorHAnsi"/>
        </w:rPr>
        <w:t>Students</w:t>
      </w:r>
      <w:r w:rsidR="007F545C" w:rsidRPr="001E4EAB">
        <w:rPr>
          <w:rFonts w:asciiTheme="minorHAnsi" w:hAnsiTheme="minorHAnsi" w:cstheme="minorHAnsi"/>
        </w:rPr>
        <w:t xml:space="preserve"> must begin test</w:t>
      </w:r>
      <w:r w:rsidRPr="001E4EAB">
        <w:rPr>
          <w:rFonts w:asciiTheme="minorHAnsi" w:hAnsiTheme="minorHAnsi" w:cstheme="minorHAnsi"/>
        </w:rPr>
        <w:t>s</w:t>
      </w:r>
      <w:r w:rsidR="007F545C" w:rsidRPr="001E4EAB">
        <w:rPr>
          <w:rFonts w:asciiTheme="minorHAnsi" w:hAnsiTheme="minorHAnsi" w:cstheme="minorHAnsi"/>
        </w:rPr>
        <w:t xml:space="preserve"> with adequate time to finish </w:t>
      </w:r>
      <w:r w:rsidR="000D2EC0" w:rsidRPr="001E4EAB">
        <w:rPr>
          <w:rFonts w:asciiTheme="minorHAnsi" w:hAnsiTheme="minorHAnsi" w:cstheme="minorHAnsi"/>
        </w:rPr>
        <w:t xml:space="preserve">within </w:t>
      </w:r>
      <w:r w:rsidR="00D23DB6" w:rsidRPr="001E4EAB">
        <w:rPr>
          <w:rFonts w:asciiTheme="minorHAnsi" w:hAnsiTheme="minorHAnsi" w:cstheme="minorHAnsi"/>
        </w:rPr>
        <w:t xml:space="preserve">established testing </w:t>
      </w:r>
      <w:r w:rsidR="007F545C" w:rsidRPr="001E4EAB">
        <w:rPr>
          <w:rFonts w:asciiTheme="minorHAnsi" w:hAnsiTheme="minorHAnsi" w:cstheme="minorHAnsi"/>
        </w:rPr>
        <w:t xml:space="preserve">hours. </w:t>
      </w:r>
    </w:p>
    <w:p w:rsidR="002A1DED" w:rsidRPr="001E4EAB" w:rsidRDefault="007F545C" w:rsidP="001D57A9">
      <w:pPr>
        <w:pStyle w:val="ListParagraph"/>
        <w:numPr>
          <w:ilvl w:val="0"/>
          <w:numId w:val="15"/>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If </w:t>
      </w:r>
      <w:r w:rsidR="00B53D2B" w:rsidRPr="001E4EAB">
        <w:rPr>
          <w:rFonts w:asciiTheme="minorHAnsi" w:hAnsiTheme="minorHAnsi" w:cstheme="minorHAnsi"/>
        </w:rPr>
        <w:t xml:space="preserve">students </w:t>
      </w:r>
      <w:r w:rsidRPr="001E4EAB">
        <w:rPr>
          <w:rFonts w:asciiTheme="minorHAnsi" w:hAnsiTheme="minorHAnsi" w:cstheme="minorHAnsi"/>
        </w:rPr>
        <w:t xml:space="preserve">arrive late </w:t>
      </w:r>
      <w:r w:rsidR="00B53D2B" w:rsidRPr="001E4EAB">
        <w:rPr>
          <w:rFonts w:asciiTheme="minorHAnsi" w:hAnsiTheme="minorHAnsi" w:cstheme="minorHAnsi"/>
        </w:rPr>
        <w:t>for their appointments or choose to schedule their</w:t>
      </w:r>
      <w:r w:rsidRPr="001E4EAB">
        <w:rPr>
          <w:rFonts w:asciiTheme="minorHAnsi" w:hAnsiTheme="minorHAnsi" w:cstheme="minorHAnsi"/>
        </w:rPr>
        <w:t xml:space="preserve"> testing appointment at a time when there is insufficient time to receive the accommodation</w:t>
      </w:r>
      <w:r w:rsidR="00B53D2B" w:rsidRPr="001E4EAB">
        <w:rPr>
          <w:rFonts w:asciiTheme="minorHAnsi" w:hAnsiTheme="minorHAnsi" w:cstheme="minorHAnsi"/>
        </w:rPr>
        <w:t xml:space="preserve"> of extended time, they</w:t>
      </w:r>
      <w:r w:rsidRPr="001E4EAB">
        <w:rPr>
          <w:rFonts w:asciiTheme="minorHAnsi" w:hAnsiTheme="minorHAnsi" w:cstheme="minorHAnsi"/>
        </w:rPr>
        <w:t xml:space="preserve"> will need to </w:t>
      </w:r>
      <w:r w:rsidR="00A20E0D" w:rsidRPr="001E4EAB">
        <w:rPr>
          <w:rFonts w:asciiTheme="minorHAnsi" w:hAnsiTheme="minorHAnsi" w:cstheme="minorHAnsi"/>
        </w:rPr>
        <w:t xml:space="preserve">either </w:t>
      </w:r>
      <w:r w:rsidR="00B53D2B" w:rsidRPr="001E4EAB">
        <w:rPr>
          <w:rFonts w:asciiTheme="minorHAnsi" w:hAnsiTheme="minorHAnsi" w:cstheme="minorHAnsi"/>
        </w:rPr>
        <w:t xml:space="preserve">reschedule or </w:t>
      </w:r>
      <w:r w:rsidRPr="001E4EAB">
        <w:rPr>
          <w:rFonts w:asciiTheme="minorHAnsi" w:hAnsiTheme="minorHAnsi" w:cstheme="minorHAnsi"/>
        </w:rPr>
        <w:t>s</w:t>
      </w:r>
      <w:r w:rsidR="00B53D2B" w:rsidRPr="001E4EAB">
        <w:rPr>
          <w:rFonts w:asciiTheme="minorHAnsi" w:hAnsiTheme="minorHAnsi" w:cstheme="minorHAnsi"/>
        </w:rPr>
        <w:t>ign a waiver indicating that they</w:t>
      </w:r>
      <w:r w:rsidR="00D23DB6" w:rsidRPr="001E4EAB">
        <w:rPr>
          <w:rFonts w:asciiTheme="minorHAnsi" w:hAnsiTheme="minorHAnsi" w:cstheme="minorHAnsi"/>
        </w:rPr>
        <w:t xml:space="preserve"> are choosing </w:t>
      </w:r>
      <w:r w:rsidR="00B53D2B" w:rsidRPr="001E4EAB">
        <w:rPr>
          <w:rFonts w:asciiTheme="minorHAnsi" w:hAnsiTheme="minorHAnsi" w:cstheme="minorHAnsi"/>
        </w:rPr>
        <w:t>to waive thei</w:t>
      </w:r>
      <w:r w:rsidRPr="001E4EAB">
        <w:rPr>
          <w:rFonts w:asciiTheme="minorHAnsi" w:hAnsiTheme="minorHAnsi" w:cstheme="minorHAnsi"/>
        </w:rPr>
        <w:t xml:space="preserve">r right to extended time on that exam. Signing the waiver will NOT affect </w:t>
      </w:r>
      <w:r w:rsidR="00B53D2B" w:rsidRPr="001E4EAB">
        <w:rPr>
          <w:rFonts w:asciiTheme="minorHAnsi" w:hAnsiTheme="minorHAnsi" w:cstheme="minorHAnsi"/>
        </w:rPr>
        <w:t>students’</w:t>
      </w:r>
      <w:r w:rsidRPr="001E4EAB">
        <w:rPr>
          <w:rFonts w:asciiTheme="minorHAnsi" w:hAnsiTheme="minorHAnsi" w:cstheme="minorHAnsi"/>
        </w:rPr>
        <w:t xml:space="preserve"> right to accommodation on future exams.</w:t>
      </w:r>
    </w:p>
    <w:p w:rsidR="0094793B" w:rsidRPr="001E4EAB" w:rsidRDefault="002A1DED" w:rsidP="001D57A9">
      <w:pPr>
        <w:pStyle w:val="ListParagraph"/>
        <w:numPr>
          <w:ilvl w:val="0"/>
          <w:numId w:val="15"/>
        </w:numPr>
        <w:spacing w:before="100" w:beforeAutospacing="1" w:after="240"/>
        <w:contextualSpacing w:val="0"/>
        <w:rPr>
          <w:rFonts w:asciiTheme="minorHAnsi" w:hAnsiTheme="minorHAnsi" w:cstheme="minorHAnsi"/>
        </w:rPr>
      </w:pPr>
      <w:r w:rsidRPr="001E4EAB">
        <w:rPr>
          <w:rFonts w:asciiTheme="minorHAnsi" w:hAnsiTheme="minorHAnsi" w:cstheme="minorHAnsi"/>
        </w:rPr>
        <w:t xml:space="preserve">Unless testing accommodations specify that breaks may be taken during the exam, students may not leave the </w:t>
      </w:r>
      <w:r w:rsidR="00D23DB6" w:rsidRPr="001E4EAB">
        <w:rPr>
          <w:rFonts w:asciiTheme="minorHAnsi" w:hAnsiTheme="minorHAnsi" w:cstheme="minorHAnsi"/>
        </w:rPr>
        <w:t>testing area</w:t>
      </w:r>
      <w:r w:rsidRPr="001E4EAB">
        <w:rPr>
          <w:rFonts w:asciiTheme="minorHAnsi" w:hAnsiTheme="minorHAnsi" w:cstheme="minorHAnsi"/>
        </w:rPr>
        <w:t xml:space="preserve"> and return to complete the exam. If students do leave the </w:t>
      </w:r>
      <w:r w:rsidR="00D23DB6" w:rsidRPr="001E4EAB">
        <w:rPr>
          <w:rFonts w:asciiTheme="minorHAnsi" w:hAnsiTheme="minorHAnsi" w:cstheme="minorHAnsi"/>
        </w:rPr>
        <w:t>testing area</w:t>
      </w:r>
      <w:r w:rsidRPr="001E4EAB">
        <w:rPr>
          <w:rFonts w:asciiTheme="minorHAnsi" w:hAnsiTheme="minorHAnsi" w:cstheme="minorHAnsi"/>
        </w:rPr>
        <w:t>, the exam will be collected and returned to the instructor.</w:t>
      </w:r>
      <w:r w:rsidR="007F545C" w:rsidRPr="001E4EAB">
        <w:rPr>
          <w:rFonts w:asciiTheme="minorHAnsi" w:hAnsiTheme="minorHAnsi" w:cstheme="minorHAnsi"/>
        </w:rPr>
        <w:t xml:space="preserve"> </w:t>
      </w:r>
    </w:p>
    <w:p w:rsidR="007F545C" w:rsidRPr="001E4EAB" w:rsidRDefault="007F545C" w:rsidP="001D57A9">
      <w:pPr>
        <w:pStyle w:val="Heading2"/>
        <w:rPr>
          <w:rFonts w:asciiTheme="minorHAnsi" w:hAnsiTheme="minorHAnsi" w:cstheme="minorHAnsi"/>
          <w:sz w:val="24"/>
        </w:rPr>
      </w:pPr>
      <w:bookmarkStart w:id="70" w:name="_Toc68769630"/>
      <w:r w:rsidRPr="001E4EAB">
        <w:rPr>
          <w:rFonts w:asciiTheme="minorHAnsi" w:hAnsiTheme="minorHAnsi" w:cstheme="minorHAnsi"/>
          <w:sz w:val="24"/>
        </w:rPr>
        <w:t>Alternative Media Services</w:t>
      </w:r>
      <w:bookmarkEnd w:id="70"/>
    </w:p>
    <w:p w:rsidR="0094793B" w:rsidRPr="001E4EAB" w:rsidRDefault="00B53D2B"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 xml:space="preserve">Lincoln College is committed to providing media in alternative format to provide students access to all College programs and services. </w:t>
      </w:r>
      <w:r w:rsidR="007F545C" w:rsidRPr="001E4EAB">
        <w:rPr>
          <w:rFonts w:asciiTheme="minorHAnsi" w:hAnsiTheme="minorHAnsi" w:cstheme="minorHAnsi"/>
          <w:i/>
        </w:rPr>
        <w:t>Alternative media options for required course readings may be provided to qualified students in a variety of formats</w:t>
      </w:r>
      <w:r w:rsidR="0094793B" w:rsidRPr="001E4EAB">
        <w:rPr>
          <w:rFonts w:asciiTheme="minorHAnsi" w:hAnsiTheme="minorHAnsi" w:cstheme="minorHAnsi"/>
          <w:i/>
        </w:rPr>
        <w:t xml:space="preserve">. </w:t>
      </w:r>
      <w:r w:rsidR="007F545C" w:rsidRPr="001E4EAB">
        <w:rPr>
          <w:rFonts w:asciiTheme="minorHAnsi" w:hAnsiTheme="minorHAnsi" w:cstheme="minorHAnsi"/>
          <w:i/>
        </w:rPr>
        <w:t>These formats include such options as braille, electronic, audio-recorded, or enlarged materials.</w:t>
      </w:r>
    </w:p>
    <w:p w:rsidR="007F545C" w:rsidRPr="001E4EAB" w:rsidRDefault="007F545C" w:rsidP="001D57A9">
      <w:pPr>
        <w:pStyle w:val="Heading3"/>
        <w:rPr>
          <w:rFonts w:asciiTheme="minorHAnsi" w:hAnsiTheme="minorHAnsi" w:cstheme="minorHAnsi"/>
          <w:sz w:val="24"/>
          <w:szCs w:val="24"/>
        </w:rPr>
      </w:pPr>
      <w:bookmarkStart w:id="71" w:name="_Toc795494"/>
      <w:bookmarkStart w:id="72" w:name="_Toc3386353"/>
      <w:bookmarkStart w:id="73" w:name="_Toc68769631"/>
      <w:r w:rsidRPr="001E4EAB">
        <w:rPr>
          <w:rFonts w:asciiTheme="minorHAnsi" w:hAnsiTheme="minorHAnsi" w:cstheme="minorHAnsi"/>
          <w:sz w:val="24"/>
          <w:szCs w:val="24"/>
        </w:rPr>
        <w:t>Student Responsibilities</w:t>
      </w:r>
      <w:bookmarkEnd w:id="71"/>
      <w:bookmarkEnd w:id="72"/>
      <w:bookmarkEnd w:id="73"/>
    </w:p>
    <w:p w:rsidR="007F545C" w:rsidRPr="001E4EAB" w:rsidRDefault="00B53D2B"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Students </w:t>
      </w:r>
      <w:r w:rsidR="007F545C" w:rsidRPr="001E4EAB">
        <w:rPr>
          <w:rFonts w:asciiTheme="minorHAnsi" w:hAnsiTheme="minorHAnsi" w:cstheme="minorHAnsi"/>
        </w:rPr>
        <w:t xml:space="preserve">can facilitate the alternative media process by contacting instructors as soon as </w:t>
      </w:r>
      <w:r w:rsidRPr="001E4EAB">
        <w:rPr>
          <w:rFonts w:asciiTheme="minorHAnsi" w:hAnsiTheme="minorHAnsi" w:cstheme="minorHAnsi"/>
        </w:rPr>
        <w:t>registration is complete</w:t>
      </w:r>
      <w:r w:rsidR="0094793B" w:rsidRPr="001E4EAB">
        <w:rPr>
          <w:rFonts w:asciiTheme="minorHAnsi" w:hAnsiTheme="minorHAnsi" w:cstheme="minorHAnsi"/>
        </w:rPr>
        <w:t xml:space="preserve">. </w:t>
      </w:r>
      <w:r w:rsidR="007F545C" w:rsidRPr="001E4EAB">
        <w:rPr>
          <w:rFonts w:asciiTheme="minorHAnsi" w:hAnsiTheme="minorHAnsi" w:cstheme="minorHAnsi"/>
        </w:rPr>
        <w:t>Ask the instructor for textbook and required reading lists including, as available, title, ISBN number, edition, author, and the order in which chapters are covered.</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As soon as </w:t>
      </w:r>
      <w:r w:rsidR="00B53D2B" w:rsidRPr="001E4EAB">
        <w:rPr>
          <w:rFonts w:asciiTheme="minorHAnsi" w:hAnsiTheme="minorHAnsi" w:cstheme="minorHAnsi"/>
        </w:rPr>
        <w:t xml:space="preserve">possible after registering for a class for which </w:t>
      </w:r>
      <w:r w:rsidR="00BA4C1B" w:rsidRPr="001E4EAB">
        <w:rPr>
          <w:rFonts w:asciiTheme="minorHAnsi" w:hAnsiTheme="minorHAnsi" w:cstheme="minorHAnsi"/>
        </w:rPr>
        <w:t>alternative</w:t>
      </w:r>
      <w:r w:rsidR="00B53D2B" w:rsidRPr="001E4EAB">
        <w:rPr>
          <w:rFonts w:asciiTheme="minorHAnsi" w:hAnsiTheme="minorHAnsi" w:cstheme="minorHAnsi"/>
        </w:rPr>
        <w:t xml:space="preserve"> media services will be needed, students should provide</w:t>
      </w:r>
      <w:r w:rsidRPr="001E4EAB">
        <w:rPr>
          <w:rFonts w:asciiTheme="minorHAnsi" w:hAnsiTheme="minorHAnsi" w:cstheme="minorHAnsi"/>
        </w:rPr>
        <w:t xml:space="preserve"> </w:t>
      </w:r>
      <w:r w:rsidR="00B53D2B" w:rsidRPr="001E4EAB">
        <w:rPr>
          <w:rFonts w:asciiTheme="minorHAnsi" w:hAnsiTheme="minorHAnsi" w:cstheme="minorHAnsi"/>
        </w:rPr>
        <w:t xml:space="preserve">the following information to </w:t>
      </w:r>
      <w:r w:rsidRPr="001E4EAB">
        <w:rPr>
          <w:rFonts w:asciiTheme="minorHAnsi" w:hAnsiTheme="minorHAnsi" w:cstheme="minorHAnsi"/>
        </w:rPr>
        <w:t>ODS:</w:t>
      </w:r>
    </w:p>
    <w:p w:rsidR="007F545C" w:rsidRPr="001E4EAB" w:rsidRDefault="007F545C" w:rsidP="001D57A9">
      <w:pPr>
        <w:numPr>
          <w:ilvl w:val="0"/>
          <w:numId w:val="1"/>
        </w:numPr>
        <w:spacing w:before="100" w:beforeAutospacing="1" w:after="240"/>
        <w:rPr>
          <w:rFonts w:asciiTheme="minorHAnsi" w:hAnsiTheme="minorHAnsi" w:cstheme="minorHAnsi"/>
        </w:rPr>
      </w:pPr>
      <w:r w:rsidRPr="001E4EAB">
        <w:rPr>
          <w:rFonts w:asciiTheme="minorHAnsi" w:hAnsiTheme="minorHAnsi" w:cstheme="minorHAnsi"/>
        </w:rPr>
        <w:t>Course name and number</w:t>
      </w:r>
    </w:p>
    <w:p w:rsidR="007F545C" w:rsidRPr="001E4EAB" w:rsidRDefault="007F545C" w:rsidP="001D57A9">
      <w:pPr>
        <w:numPr>
          <w:ilvl w:val="0"/>
          <w:numId w:val="1"/>
        </w:numPr>
        <w:spacing w:before="100" w:beforeAutospacing="1" w:after="240"/>
        <w:rPr>
          <w:rFonts w:asciiTheme="minorHAnsi" w:hAnsiTheme="minorHAnsi" w:cstheme="minorHAnsi"/>
        </w:rPr>
      </w:pPr>
      <w:r w:rsidRPr="001E4EAB">
        <w:rPr>
          <w:rFonts w:asciiTheme="minorHAnsi" w:hAnsiTheme="minorHAnsi" w:cstheme="minorHAnsi"/>
        </w:rPr>
        <w:t>Instructor’s name (if known)</w:t>
      </w:r>
    </w:p>
    <w:p w:rsidR="007F545C" w:rsidRPr="001E4EAB" w:rsidRDefault="007F545C" w:rsidP="001D57A9">
      <w:pPr>
        <w:numPr>
          <w:ilvl w:val="0"/>
          <w:numId w:val="1"/>
        </w:numPr>
        <w:spacing w:before="100" w:beforeAutospacing="1" w:after="240"/>
        <w:rPr>
          <w:rFonts w:asciiTheme="minorHAnsi" w:hAnsiTheme="minorHAnsi" w:cstheme="minorHAnsi"/>
        </w:rPr>
      </w:pPr>
      <w:r w:rsidRPr="001E4EAB">
        <w:rPr>
          <w:rFonts w:asciiTheme="minorHAnsi" w:hAnsiTheme="minorHAnsi" w:cstheme="minorHAnsi"/>
        </w:rPr>
        <w:t>Desired format</w:t>
      </w:r>
    </w:p>
    <w:p w:rsidR="007F545C" w:rsidRPr="001E4EAB" w:rsidRDefault="007F545C" w:rsidP="001D57A9">
      <w:pPr>
        <w:numPr>
          <w:ilvl w:val="0"/>
          <w:numId w:val="1"/>
        </w:numPr>
        <w:spacing w:before="100" w:beforeAutospacing="1" w:after="240"/>
        <w:rPr>
          <w:rFonts w:asciiTheme="minorHAnsi" w:hAnsiTheme="minorHAnsi" w:cstheme="minorHAnsi"/>
        </w:rPr>
      </w:pPr>
      <w:r w:rsidRPr="001E4EAB">
        <w:rPr>
          <w:rFonts w:asciiTheme="minorHAnsi" w:hAnsiTheme="minorHAnsi" w:cstheme="minorHAnsi"/>
        </w:rPr>
        <w:t xml:space="preserve">Textbook information </w:t>
      </w:r>
      <w:r w:rsidR="003F25B3" w:rsidRPr="001E4EAB">
        <w:rPr>
          <w:rFonts w:asciiTheme="minorHAnsi" w:hAnsiTheme="minorHAnsi" w:cstheme="minorHAnsi"/>
        </w:rPr>
        <w:t>(ISBN, author, title, publication date, edition, publisher)</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To ensure timely production, as soon as possible, </w:t>
      </w:r>
      <w:r w:rsidR="00B53D2B" w:rsidRPr="001E4EAB">
        <w:rPr>
          <w:rFonts w:asciiTheme="minorHAnsi" w:hAnsiTheme="minorHAnsi" w:cstheme="minorHAnsi"/>
        </w:rPr>
        <w:t>students</w:t>
      </w:r>
      <w:r w:rsidRPr="001E4EAB">
        <w:rPr>
          <w:rFonts w:asciiTheme="minorHAnsi" w:hAnsiTheme="minorHAnsi" w:cstheme="minorHAnsi"/>
        </w:rPr>
        <w:t xml:space="preserve"> should provide ODS with a class syllabus that lists required readings</w:t>
      </w:r>
      <w:r w:rsidR="0094793B" w:rsidRPr="001E4EAB">
        <w:rPr>
          <w:rFonts w:asciiTheme="minorHAnsi" w:hAnsiTheme="minorHAnsi" w:cstheme="minorHAnsi"/>
        </w:rPr>
        <w:t xml:space="preserve">. </w:t>
      </w:r>
      <w:r w:rsidRPr="001E4EAB">
        <w:rPr>
          <w:rFonts w:asciiTheme="minorHAnsi" w:hAnsiTheme="minorHAnsi" w:cstheme="minorHAnsi"/>
        </w:rPr>
        <w:t>Readings listed as optional will not be put into alternative format unless specifically requested.</w:t>
      </w:r>
    </w:p>
    <w:p w:rsidR="007F545C" w:rsidRPr="001E4EAB" w:rsidRDefault="00B53D2B"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Students</w:t>
      </w:r>
      <w:r w:rsidR="007F545C" w:rsidRPr="001E4EAB">
        <w:rPr>
          <w:rFonts w:asciiTheme="minorHAnsi" w:hAnsiTheme="minorHAnsi" w:cstheme="minorHAnsi"/>
        </w:rPr>
        <w:t xml:space="preserve"> are responsible for picking up materials when </w:t>
      </w:r>
      <w:r w:rsidRPr="001E4EAB">
        <w:rPr>
          <w:rFonts w:asciiTheme="minorHAnsi" w:hAnsiTheme="minorHAnsi" w:cstheme="minorHAnsi"/>
        </w:rPr>
        <w:t xml:space="preserve">they </w:t>
      </w:r>
      <w:r w:rsidR="007F545C" w:rsidRPr="001E4EAB">
        <w:rPr>
          <w:rFonts w:asciiTheme="minorHAnsi" w:hAnsiTheme="minorHAnsi" w:cstheme="minorHAnsi"/>
        </w:rPr>
        <w:t>are notified of completion</w:t>
      </w:r>
      <w:r w:rsidR="0094793B" w:rsidRPr="001E4EAB">
        <w:rPr>
          <w:rFonts w:asciiTheme="minorHAnsi" w:hAnsiTheme="minorHAnsi" w:cstheme="minorHAnsi"/>
        </w:rPr>
        <w:t xml:space="preserve">. </w:t>
      </w:r>
      <w:r w:rsidR="007F545C" w:rsidRPr="001E4EAB">
        <w:rPr>
          <w:rFonts w:asciiTheme="minorHAnsi" w:hAnsiTheme="minorHAnsi" w:cstheme="minorHAnsi"/>
        </w:rPr>
        <w:t>Materi</w:t>
      </w:r>
      <w:r w:rsidRPr="001E4EAB">
        <w:rPr>
          <w:rFonts w:asciiTheme="minorHAnsi" w:hAnsiTheme="minorHAnsi" w:cstheme="minorHAnsi"/>
        </w:rPr>
        <w:t>als will not be delivered</w:t>
      </w:r>
      <w:r w:rsidR="0094793B" w:rsidRPr="001E4EAB">
        <w:rPr>
          <w:rFonts w:asciiTheme="minorHAnsi" w:hAnsiTheme="minorHAnsi" w:cstheme="minorHAnsi"/>
        </w:rPr>
        <w:t xml:space="preserve">. </w:t>
      </w:r>
      <w:r w:rsidRPr="001E4EAB">
        <w:rPr>
          <w:rFonts w:asciiTheme="minorHAnsi" w:hAnsiTheme="minorHAnsi" w:cstheme="minorHAnsi"/>
        </w:rPr>
        <w:t>Students should c</w:t>
      </w:r>
      <w:r w:rsidR="007F545C" w:rsidRPr="001E4EAB">
        <w:rPr>
          <w:rFonts w:asciiTheme="minorHAnsi" w:hAnsiTheme="minorHAnsi" w:cstheme="minorHAnsi"/>
        </w:rPr>
        <w:t xml:space="preserve">heck </w:t>
      </w:r>
      <w:r w:rsidRPr="001E4EAB">
        <w:rPr>
          <w:rFonts w:asciiTheme="minorHAnsi" w:hAnsiTheme="minorHAnsi" w:cstheme="minorHAnsi"/>
        </w:rPr>
        <w:t xml:space="preserve">the </w:t>
      </w:r>
      <w:r w:rsidR="007F545C" w:rsidRPr="001E4EAB">
        <w:rPr>
          <w:rFonts w:asciiTheme="minorHAnsi" w:hAnsiTheme="minorHAnsi" w:cstheme="minorHAnsi"/>
        </w:rPr>
        <w:t>materials upon receipt to ensure that there are no problems.</w:t>
      </w:r>
    </w:p>
    <w:p w:rsidR="007F545C" w:rsidRPr="001E4EAB" w:rsidRDefault="00CB52D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Students must r</w:t>
      </w:r>
      <w:r w:rsidR="007F545C" w:rsidRPr="001E4EAB">
        <w:rPr>
          <w:rFonts w:asciiTheme="minorHAnsi" w:hAnsiTheme="minorHAnsi" w:cstheme="minorHAnsi"/>
        </w:rPr>
        <w:t>eturn any borrowed materials at the end of each semester</w:t>
      </w:r>
      <w:r w:rsidR="0094793B" w:rsidRPr="001E4EAB">
        <w:rPr>
          <w:rFonts w:asciiTheme="minorHAnsi" w:hAnsiTheme="minorHAnsi" w:cstheme="minorHAnsi"/>
        </w:rPr>
        <w:t xml:space="preserve">. </w:t>
      </w:r>
      <w:r w:rsidR="007F545C" w:rsidRPr="001E4EAB">
        <w:rPr>
          <w:rFonts w:asciiTheme="minorHAnsi" w:hAnsiTheme="minorHAnsi" w:cstheme="minorHAnsi"/>
        </w:rPr>
        <w:t>Failure to return materials may result in a business hold being pl</w:t>
      </w:r>
      <w:r w:rsidRPr="001E4EAB">
        <w:rPr>
          <w:rFonts w:asciiTheme="minorHAnsi" w:hAnsiTheme="minorHAnsi" w:cstheme="minorHAnsi"/>
        </w:rPr>
        <w:t xml:space="preserve">aced on the student’s </w:t>
      </w:r>
      <w:r w:rsidR="007F545C" w:rsidRPr="001E4EAB">
        <w:rPr>
          <w:rFonts w:asciiTheme="minorHAnsi" w:hAnsiTheme="minorHAnsi" w:cstheme="minorHAnsi"/>
        </w:rPr>
        <w:t>record and/or costs add</w:t>
      </w:r>
      <w:r w:rsidRPr="001E4EAB">
        <w:rPr>
          <w:rFonts w:asciiTheme="minorHAnsi" w:hAnsiTheme="minorHAnsi" w:cstheme="minorHAnsi"/>
        </w:rPr>
        <w:t>ed</w:t>
      </w:r>
      <w:r w:rsidR="007F545C" w:rsidRPr="001E4EAB">
        <w:rPr>
          <w:rFonts w:asciiTheme="minorHAnsi" w:hAnsiTheme="minorHAnsi" w:cstheme="minorHAnsi"/>
        </w:rPr>
        <w:t xml:space="preserve"> to </w:t>
      </w:r>
      <w:r w:rsidRPr="001E4EAB">
        <w:rPr>
          <w:rFonts w:asciiTheme="minorHAnsi" w:hAnsiTheme="minorHAnsi" w:cstheme="minorHAnsi"/>
        </w:rPr>
        <w:t xml:space="preserve">the </w:t>
      </w:r>
      <w:r w:rsidR="007F545C" w:rsidRPr="001E4EAB">
        <w:rPr>
          <w:rFonts w:asciiTheme="minorHAnsi" w:hAnsiTheme="minorHAnsi" w:cstheme="minorHAnsi"/>
        </w:rPr>
        <w:t>student</w:t>
      </w:r>
      <w:r w:rsidRPr="001E4EAB">
        <w:rPr>
          <w:rFonts w:asciiTheme="minorHAnsi" w:hAnsiTheme="minorHAnsi" w:cstheme="minorHAnsi"/>
        </w:rPr>
        <w:t>’s</w:t>
      </w:r>
      <w:r w:rsidR="007F545C" w:rsidRPr="001E4EAB">
        <w:rPr>
          <w:rFonts w:asciiTheme="minorHAnsi" w:hAnsiTheme="minorHAnsi" w:cstheme="minorHAnsi"/>
        </w:rPr>
        <w:t xml:space="preserve"> account.</w:t>
      </w:r>
    </w:p>
    <w:p w:rsidR="007F545C" w:rsidRPr="001E4EAB" w:rsidRDefault="007F545C" w:rsidP="001D57A9">
      <w:pPr>
        <w:pStyle w:val="Heading3"/>
        <w:rPr>
          <w:rFonts w:asciiTheme="minorHAnsi" w:hAnsiTheme="minorHAnsi" w:cstheme="minorHAnsi"/>
          <w:sz w:val="24"/>
          <w:szCs w:val="24"/>
        </w:rPr>
      </w:pPr>
      <w:bookmarkStart w:id="74" w:name="_Toc795495"/>
      <w:bookmarkStart w:id="75" w:name="_Toc3386354"/>
      <w:bookmarkStart w:id="76" w:name="_Toc68769632"/>
      <w:r w:rsidRPr="001E4EAB">
        <w:rPr>
          <w:rFonts w:asciiTheme="minorHAnsi" w:hAnsiTheme="minorHAnsi" w:cstheme="minorHAnsi"/>
          <w:sz w:val="24"/>
          <w:szCs w:val="24"/>
        </w:rPr>
        <w:t>ODS Responsibilities</w:t>
      </w:r>
      <w:bookmarkEnd w:id="74"/>
      <w:bookmarkEnd w:id="75"/>
      <w:bookmarkEnd w:id="76"/>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Once all pertinent information is received, ODS is responsible for producing the alternative media in a timely manner</w:t>
      </w:r>
      <w:r w:rsidR="0094793B" w:rsidRPr="001E4EAB">
        <w:rPr>
          <w:rFonts w:asciiTheme="minorHAnsi" w:hAnsiTheme="minorHAnsi" w:cstheme="minorHAnsi"/>
        </w:rPr>
        <w:t xml:space="preserve">. </w:t>
      </w:r>
      <w:r w:rsidRPr="001E4EAB">
        <w:rPr>
          <w:rFonts w:asciiTheme="minorHAnsi" w:hAnsiTheme="minorHAnsi" w:cstheme="minorHAnsi"/>
        </w:rPr>
        <w:t xml:space="preserve">A lead-time of at least </w:t>
      </w:r>
      <w:r w:rsidR="001F5445" w:rsidRPr="001E4EAB">
        <w:rPr>
          <w:rFonts w:asciiTheme="minorHAnsi" w:hAnsiTheme="minorHAnsi" w:cstheme="minorHAnsi"/>
        </w:rPr>
        <w:t>five</w:t>
      </w:r>
      <w:r w:rsidRPr="001E4EAB">
        <w:rPr>
          <w:rFonts w:asciiTheme="minorHAnsi" w:hAnsiTheme="minorHAnsi" w:cstheme="minorHAnsi"/>
        </w:rPr>
        <w:t xml:space="preserve"> weeks is </w:t>
      </w:r>
      <w:r w:rsidR="00BA4C1B" w:rsidRPr="001E4EAB">
        <w:rPr>
          <w:rFonts w:asciiTheme="minorHAnsi" w:hAnsiTheme="minorHAnsi" w:cstheme="minorHAnsi"/>
        </w:rPr>
        <w:t>recommended</w:t>
      </w:r>
      <w:r w:rsidRPr="001E4EAB">
        <w:rPr>
          <w:rFonts w:asciiTheme="minorHAnsi" w:hAnsiTheme="minorHAnsi" w:cstheme="minorHAnsi"/>
        </w:rPr>
        <w:t>.</w:t>
      </w:r>
      <w:r w:rsidR="00710BA0" w:rsidRPr="001E4EAB">
        <w:rPr>
          <w:rFonts w:asciiTheme="minorHAnsi" w:hAnsiTheme="minorHAnsi" w:cstheme="minorHAnsi"/>
        </w:rPr>
        <w:t xml:space="preserve"> </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ODS is responsible for recruiting, hiring, and training appropriate staff to produce materials or contracting with another agency to produce the materials.</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ODS is responsible for providing needed appropriate assistive technology on campus and, upon the request of qualified students, providing orientation to assistive technology so that alternative materials may be used.</w:t>
      </w:r>
    </w:p>
    <w:p w:rsidR="007F545C" w:rsidRPr="001E4EAB" w:rsidRDefault="007F545C" w:rsidP="001D57A9">
      <w:pPr>
        <w:pStyle w:val="Heading3"/>
        <w:rPr>
          <w:rFonts w:asciiTheme="minorHAnsi" w:hAnsiTheme="minorHAnsi" w:cstheme="minorHAnsi"/>
          <w:sz w:val="24"/>
          <w:szCs w:val="24"/>
        </w:rPr>
      </w:pPr>
      <w:bookmarkStart w:id="77" w:name="_Toc795496"/>
      <w:bookmarkStart w:id="78" w:name="_Toc3386355"/>
      <w:bookmarkStart w:id="79" w:name="_Toc68769633"/>
      <w:r w:rsidRPr="001E4EAB">
        <w:rPr>
          <w:rFonts w:asciiTheme="minorHAnsi" w:hAnsiTheme="minorHAnsi" w:cstheme="minorHAnsi"/>
          <w:sz w:val="24"/>
          <w:szCs w:val="24"/>
        </w:rPr>
        <w:t>Faculty Responsibilities</w:t>
      </w:r>
      <w:bookmarkEnd w:id="77"/>
      <w:bookmarkEnd w:id="78"/>
      <w:bookmarkEnd w:id="79"/>
    </w:p>
    <w:p w:rsidR="00710BA0"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Once contacted by ODS or the student, faculty members must identify specific required readings in the order in which they will occur in class. </w:t>
      </w:r>
      <w:r w:rsidR="00710BA0" w:rsidRPr="001E4EAB">
        <w:rPr>
          <w:rFonts w:asciiTheme="minorHAnsi" w:hAnsiTheme="minorHAnsi" w:cstheme="minorHAnsi"/>
        </w:rPr>
        <w:t xml:space="preserve"> </w:t>
      </w:r>
    </w:p>
    <w:p w:rsidR="003F25B3"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Course materials such as lecture notes or video transcripts should be submitted to ODS in electronic format to aid in timely c</w:t>
      </w:r>
      <w:r w:rsidR="003F25B3" w:rsidRPr="001E4EAB">
        <w:rPr>
          <w:rFonts w:asciiTheme="minorHAnsi" w:hAnsiTheme="minorHAnsi" w:cstheme="minorHAnsi"/>
        </w:rPr>
        <w:t>onversion to alternative form</w:t>
      </w:r>
      <w:r w:rsidR="00965A19">
        <w:rPr>
          <w:rFonts w:asciiTheme="minorHAnsi" w:hAnsiTheme="minorHAnsi" w:cstheme="minorHAnsi"/>
        </w:rPr>
        <w:t>at with a minimum lead time of two</w:t>
      </w:r>
      <w:r w:rsidR="003F25B3" w:rsidRPr="001E4EAB">
        <w:rPr>
          <w:rFonts w:asciiTheme="minorHAnsi" w:hAnsiTheme="minorHAnsi" w:cstheme="minorHAnsi"/>
        </w:rPr>
        <w:t xml:space="preserve"> weeks.</w:t>
      </w:r>
    </w:p>
    <w:p w:rsidR="007F545C" w:rsidRPr="001E4EAB" w:rsidRDefault="007F545C" w:rsidP="001D57A9">
      <w:pPr>
        <w:pStyle w:val="Heading3"/>
        <w:rPr>
          <w:rFonts w:asciiTheme="minorHAnsi" w:hAnsiTheme="minorHAnsi" w:cstheme="minorHAnsi"/>
          <w:sz w:val="24"/>
          <w:szCs w:val="24"/>
        </w:rPr>
      </w:pPr>
      <w:bookmarkStart w:id="80" w:name="_Toc795497"/>
      <w:bookmarkStart w:id="81" w:name="_Toc3386356"/>
      <w:bookmarkStart w:id="82" w:name="_Toc68769634"/>
      <w:r w:rsidRPr="001E4EAB">
        <w:rPr>
          <w:rFonts w:asciiTheme="minorHAnsi" w:hAnsiTheme="minorHAnsi" w:cstheme="minorHAnsi"/>
          <w:sz w:val="24"/>
          <w:szCs w:val="24"/>
        </w:rPr>
        <w:t>Timelines</w:t>
      </w:r>
      <w:bookmarkEnd w:id="80"/>
      <w:bookmarkEnd w:id="81"/>
      <w:bookmarkEnd w:id="82"/>
    </w:p>
    <w:p w:rsidR="007F545C" w:rsidRPr="001E4EAB" w:rsidRDefault="00BA4C1B"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Alternative</w:t>
      </w:r>
      <w:r w:rsidR="002A1DED" w:rsidRPr="001E4EAB">
        <w:rPr>
          <w:rFonts w:asciiTheme="minorHAnsi" w:hAnsiTheme="minorHAnsi" w:cstheme="minorHAnsi"/>
        </w:rPr>
        <w:t xml:space="preserve"> format</w:t>
      </w:r>
      <w:r w:rsidR="007F545C" w:rsidRPr="001E4EAB">
        <w:rPr>
          <w:rFonts w:asciiTheme="minorHAnsi" w:hAnsiTheme="minorHAnsi" w:cstheme="minorHAnsi"/>
        </w:rPr>
        <w:t xml:space="preserve"> texts should be requested as far in advance as possible</w:t>
      </w:r>
      <w:r w:rsidR="0094793B" w:rsidRPr="001E4EAB">
        <w:rPr>
          <w:rFonts w:asciiTheme="minorHAnsi" w:hAnsiTheme="minorHAnsi" w:cstheme="minorHAnsi"/>
        </w:rPr>
        <w:t xml:space="preserve">. </w:t>
      </w:r>
      <w:r w:rsidRPr="001E4EAB">
        <w:rPr>
          <w:rFonts w:asciiTheme="minorHAnsi" w:hAnsiTheme="minorHAnsi" w:cstheme="minorHAnsi"/>
        </w:rPr>
        <w:t>Alternative</w:t>
      </w:r>
      <w:r w:rsidR="002A1DED" w:rsidRPr="001E4EAB">
        <w:rPr>
          <w:rFonts w:asciiTheme="minorHAnsi" w:hAnsiTheme="minorHAnsi" w:cstheme="minorHAnsi"/>
        </w:rPr>
        <w:t xml:space="preserve"> format </w:t>
      </w:r>
      <w:r w:rsidR="007F545C" w:rsidRPr="001E4EAB">
        <w:rPr>
          <w:rFonts w:asciiTheme="minorHAnsi" w:hAnsiTheme="minorHAnsi" w:cstheme="minorHAnsi"/>
        </w:rPr>
        <w:t>texts may require several weeks for delivery</w:t>
      </w:r>
      <w:r w:rsidR="0094793B" w:rsidRPr="001E4EAB">
        <w:rPr>
          <w:rFonts w:asciiTheme="minorHAnsi" w:hAnsiTheme="minorHAnsi" w:cstheme="minorHAnsi"/>
        </w:rPr>
        <w:t xml:space="preserve">. </w:t>
      </w:r>
      <w:r w:rsidR="007F545C" w:rsidRPr="001E4EAB">
        <w:rPr>
          <w:rFonts w:asciiTheme="minorHAnsi" w:hAnsiTheme="minorHAnsi" w:cstheme="minorHAnsi"/>
        </w:rPr>
        <w:t xml:space="preserve">Material which must be produced in-house can require considerable time since an average reader can </w:t>
      </w:r>
      <w:r w:rsidR="00B562E1" w:rsidRPr="001E4EAB">
        <w:rPr>
          <w:rFonts w:asciiTheme="minorHAnsi" w:hAnsiTheme="minorHAnsi" w:cstheme="minorHAnsi"/>
        </w:rPr>
        <w:t>record</w:t>
      </w:r>
      <w:r w:rsidR="007F545C" w:rsidRPr="001E4EAB">
        <w:rPr>
          <w:rFonts w:asciiTheme="minorHAnsi" w:hAnsiTheme="minorHAnsi" w:cstheme="minorHAnsi"/>
        </w:rPr>
        <w:t xml:space="preserve"> about </w:t>
      </w:r>
      <w:r w:rsidR="002855D5">
        <w:rPr>
          <w:rFonts w:asciiTheme="minorHAnsi" w:hAnsiTheme="minorHAnsi" w:cstheme="minorHAnsi"/>
        </w:rPr>
        <w:t>nine</w:t>
      </w:r>
      <w:r w:rsidR="007F545C" w:rsidRPr="001E4EAB">
        <w:rPr>
          <w:rFonts w:asciiTheme="minorHAnsi" w:hAnsiTheme="minorHAnsi" w:cstheme="minorHAnsi"/>
        </w:rPr>
        <w:t xml:space="preserve"> pages in an hour. </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Braille materials should be requested as early as possi</w:t>
      </w:r>
      <w:r w:rsidR="008A32F0" w:rsidRPr="001E4EAB">
        <w:rPr>
          <w:rFonts w:asciiTheme="minorHAnsi" w:hAnsiTheme="minorHAnsi" w:cstheme="minorHAnsi"/>
        </w:rPr>
        <w:t>ble</w:t>
      </w:r>
      <w:r w:rsidRPr="001E4EAB">
        <w:rPr>
          <w:rFonts w:asciiTheme="minorHAnsi" w:hAnsiTheme="minorHAnsi" w:cstheme="minorHAnsi"/>
        </w:rPr>
        <w:t>.</w:t>
      </w:r>
    </w:p>
    <w:p w:rsidR="007F545C" w:rsidRPr="001E4EAB" w:rsidRDefault="007F545C" w:rsidP="001D57A9">
      <w:pPr>
        <w:pStyle w:val="Heading2"/>
        <w:rPr>
          <w:rFonts w:asciiTheme="minorHAnsi" w:hAnsiTheme="minorHAnsi" w:cstheme="minorHAnsi"/>
          <w:sz w:val="24"/>
        </w:rPr>
      </w:pPr>
      <w:r w:rsidRPr="001E4EAB">
        <w:rPr>
          <w:rFonts w:asciiTheme="minorHAnsi" w:hAnsiTheme="minorHAnsi" w:cstheme="minorHAnsi"/>
          <w:sz w:val="24"/>
        </w:rPr>
        <w:t xml:space="preserve"> </w:t>
      </w:r>
      <w:bookmarkStart w:id="83" w:name="_Toc68769635"/>
      <w:r w:rsidRPr="001E4EAB">
        <w:rPr>
          <w:rFonts w:asciiTheme="minorHAnsi" w:hAnsiTheme="minorHAnsi" w:cstheme="minorHAnsi"/>
          <w:sz w:val="24"/>
        </w:rPr>
        <w:t>Note-taking Assistance</w:t>
      </w:r>
      <w:bookmarkEnd w:id="83"/>
    </w:p>
    <w:p w:rsidR="007F545C" w:rsidRPr="001E4EAB" w:rsidRDefault="007F545C" w:rsidP="001D57A9">
      <w:pPr>
        <w:pStyle w:val="Heading3"/>
        <w:rPr>
          <w:rFonts w:asciiTheme="minorHAnsi" w:hAnsiTheme="minorHAnsi" w:cstheme="minorHAnsi"/>
          <w:sz w:val="24"/>
          <w:szCs w:val="24"/>
        </w:rPr>
      </w:pPr>
      <w:bookmarkStart w:id="84" w:name="_Toc795499"/>
      <w:bookmarkStart w:id="85" w:name="_Toc3386358"/>
      <w:bookmarkStart w:id="86" w:name="_Toc68769636"/>
      <w:r w:rsidRPr="001E4EAB">
        <w:rPr>
          <w:rFonts w:asciiTheme="minorHAnsi" w:hAnsiTheme="minorHAnsi" w:cstheme="minorHAnsi"/>
          <w:sz w:val="24"/>
          <w:szCs w:val="24"/>
        </w:rPr>
        <w:t>In-Class Note-takers</w:t>
      </w:r>
      <w:bookmarkEnd w:id="84"/>
      <w:bookmarkEnd w:id="85"/>
      <w:bookmarkEnd w:id="86"/>
    </w:p>
    <w:p w:rsidR="00B562E1" w:rsidRPr="001E4EAB" w:rsidRDefault="00B562E1"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Students who use the accommodation of in-class note-takers should follow these guidelines:</w:t>
      </w:r>
    </w:p>
    <w:p w:rsidR="007F545C" w:rsidRPr="001E4EAB" w:rsidRDefault="00BF181C" w:rsidP="001D57A9">
      <w:pPr>
        <w:numPr>
          <w:ilvl w:val="0"/>
          <w:numId w:val="3"/>
        </w:numPr>
        <w:spacing w:before="100" w:beforeAutospacing="1" w:after="240"/>
        <w:rPr>
          <w:rFonts w:asciiTheme="minorHAnsi" w:hAnsiTheme="minorHAnsi" w:cstheme="minorHAnsi"/>
        </w:rPr>
      </w:pPr>
      <w:r w:rsidRPr="001E4EAB">
        <w:rPr>
          <w:rFonts w:asciiTheme="minorHAnsi" w:hAnsiTheme="minorHAnsi" w:cstheme="minorHAnsi"/>
        </w:rPr>
        <w:t>Lincoln College</w:t>
      </w:r>
      <w:r w:rsidR="007F545C" w:rsidRPr="001E4EAB">
        <w:rPr>
          <w:rFonts w:asciiTheme="minorHAnsi" w:hAnsiTheme="minorHAnsi" w:cstheme="minorHAnsi"/>
        </w:rPr>
        <w:t xml:space="preserve"> generally </w:t>
      </w:r>
      <w:r w:rsidR="00BA4C1B" w:rsidRPr="001E4EAB">
        <w:rPr>
          <w:rFonts w:asciiTheme="minorHAnsi" w:hAnsiTheme="minorHAnsi" w:cstheme="minorHAnsi"/>
        </w:rPr>
        <w:t>works with instructors to find volunteer note-takers within the class.</w:t>
      </w:r>
      <w:r w:rsidR="007F545C" w:rsidRPr="001E4EAB">
        <w:rPr>
          <w:rFonts w:asciiTheme="minorHAnsi" w:hAnsiTheme="minorHAnsi" w:cstheme="minorHAnsi"/>
        </w:rPr>
        <w:t xml:space="preserve"> It is best to identify </w:t>
      </w:r>
      <w:r w:rsidR="00965A19">
        <w:rPr>
          <w:rFonts w:asciiTheme="minorHAnsi" w:hAnsiTheme="minorHAnsi" w:cstheme="minorHAnsi"/>
        </w:rPr>
        <w:t>two</w:t>
      </w:r>
      <w:r w:rsidR="007F545C" w:rsidRPr="001E4EAB">
        <w:rPr>
          <w:rFonts w:asciiTheme="minorHAnsi" w:hAnsiTheme="minorHAnsi" w:cstheme="minorHAnsi"/>
        </w:rPr>
        <w:t xml:space="preserve"> students in class who are willing to serve as note-takers</w:t>
      </w:r>
      <w:r w:rsidR="0094793B" w:rsidRPr="001E4EAB">
        <w:rPr>
          <w:rFonts w:asciiTheme="minorHAnsi" w:hAnsiTheme="minorHAnsi" w:cstheme="minorHAnsi"/>
        </w:rPr>
        <w:t xml:space="preserve">. </w:t>
      </w:r>
      <w:r w:rsidR="007F545C" w:rsidRPr="001E4EAB">
        <w:rPr>
          <w:rFonts w:asciiTheme="minorHAnsi" w:hAnsiTheme="minorHAnsi" w:cstheme="minorHAnsi"/>
        </w:rPr>
        <w:t>The second student will act as a back-up no</w:t>
      </w:r>
      <w:r w:rsidR="003B43AB" w:rsidRPr="001E4EAB">
        <w:rPr>
          <w:rFonts w:asciiTheme="minorHAnsi" w:hAnsiTheme="minorHAnsi" w:cstheme="minorHAnsi"/>
        </w:rPr>
        <w:t>te-taker, in the event of the</w:t>
      </w:r>
      <w:r w:rsidR="007F545C" w:rsidRPr="001E4EAB">
        <w:rPr>
          <w:rFonts w:asciiTheme="minorHAnsi" w:hAnsiTheme="minorHAnsi" w:cstheme="minorHAnsi"/>
        </w:rPr>
        <w:t xml:space="preserve"> primary note-taker</w:t>
      </w:r>
      <w:r w:rsidR="003B43AB" w:rsidRPr="001E4EAB">
        <w:rPr>
          <w:rFonts w:asciiTheme="minorHAnsi" w:hAnsiTheme="minorHAnsi" w:cstheme="minorHAnsi"/>
        </w:rPr>
        <w:t>’s</w:t>
      </w:r>
      <w:r w:rsidR="007F545C" w:rsidRPr="001E4EAB">
        <w:rPr>
          <w:rFonts w:asciiTheme="minorHAnsi" w:hAnsiTheme="minorHAnsi" w:cstheme="minorHAnsi"/>
        </w:rPr>
        <w:t xml:space="preserve"> absen</w:t>
      </w:r>
      <w:r w:rsidR="003B43AB" w:rsidRPr="001E4EAB">
        <w:rPr>
          <w:rFonts w:asciiTheme="minorHAnsi" w:hAnsiTheme="minorHAnsi" w:cstheme="minorHAnsi"/>
        </w:rPr>
        <w:t>ce</w:t>
      </w:r>
      <w:r w:rsidR="007F545C" w:rsidRPr="001E4EAB">
        <w:rPr>
          <w:rFonts w:asciiTheme="minorHAnsi" w:hAnsiTheme="minorHAnsi" w:cstheme="minorHAnsi"/>
        </w:rPr>
        <w:t xml:space="preserve">. </w:t>
      </w:r>
    </w:p>
    <w:p w:rsidR="007F545C" w:rsidRPr="001E4EAB" w:rsidRDefault="007F545C" w:rsidP="001D57A9">
      <w:pPr>
        <w:numPr>
          <w:ilvl w:val="0"/>
          <w:numId w:val="3"/>
        </w:numPr>
        <w:spacing w:before="100" w:beforeAutospacing="1" w:after="240"/>
        <w:rPr>
          <w:rFonts w:asciiTheme="minorHAnsi" w:hAnsiTheme="minorHAnsi" w:cstheme="minorHAnsi"/>
        </w:rPr>
      </w:pPr>
      <w:r w:rsidRPr="001E4EAB">
        <w:rPr>
          <w:rFonts w:asciiTheme="minorHAnsi" w:hAnsiTheme="minorHAnsi" w:cstheme="minorHAnsi"/>
        </w:rPr>
        <w:t xml:space="preserve">Note-takers are encouraged to take the note-taker training provided </w:t>
      </w:r>
      <w:r w:rsidR="00022CAB" w:rsidRPr="001E4EAB">
        <w:rPr>
          <w:rFonts w:asciiTheme="minorHAnsi" w:hAnsiTheme="minorHAnsi" w:cstheme="minorHAnsi"/>
        </w:rPr>
        <w:t xml:space="preserve">created by </w:t>
      </w:r>
      <w:proofErr w:type="spellStart"/>
      <w:r w:rsidR="00022CAB" w:rsidRPr="001E4EAB">
        <w:rPr>
          <w:rFonts w:asciiTheme="minorHAnsi" w:hAnsiTheme="minorHAnsi" w:cstheme="minorHAnsi"/>
        </w:rPr>
        <w:t>PEPNet</w:t>
      </w:r>
      <w:proofErr w:type="spellEnd"/>
      <w:r w:rsidR="00022CAB" w:rsidRPr="001E4EAB">
        <w:rPr>
          <w:rFonts w:asciiTheme="minorHAnsi" w:hAnsiTheme="minorHAnsi" w:cstheme="minorHAnsi"/>
        </w:rPr>
        <w:t xml:space="preserve">. </w:t>
      </w:r>
      <w:r w:rsidRPr="001E4EAB">
        <w:rPr>
          <w:rFonts w:asciiTheme="minorHAnsi" w:hAnsiTheme="minorHAnsi" w:cstheme="minorHAnsi"/>
        </w:rPr>
        <w:t xml:space="preserve">Note-takers should meet with ODS to take the training course. </w:t>
      </w:r>
    </w:p>
    <w:p w:rsidR="007F545C" w:rsidRPr="001E4EAB" w:rsidRDefault="007F545C" w:rsidP="001D57A9">
      <w:pPr>
        <w:numPr>
          <w:ilvl w:val="0"/>
          <w:numId w:val="3"/>
        </w:numPr>
        <w:spacing w:before="100" w:beforeAutospacing="1" w:after="240"/>
        <w:rPr>
          <w:rFonts w:asciiTheme="minorHAnsi" w:hAnsiTheme="minorHAnsi" w:cstheme="minorHAnsi"/>
        </w:rPr>
      </w:pPr>
      <w:r w:rsidRPr="001E4EAB">
        <w:rPr>
          <w:rFonts w:asciiTheme="minorHAnsi" w:hAnsiTheme="minorHAnsi" w:cstheme="minorHAnsi"/>
        </w:rPr>
        <w:t xml:space="preserve">After each class session, the note-taker should </w:t>
      </w:r>
      <w:r w:rsidR="002455D2" w:rsidRPr="001E4EAB">
        <w:rPr>
          <w:rFonts w:asciiTheme="minorHAnsi" w:hAnsiTheme="minorHAnsi" w:cstheme="minorHAnsi"/>
        </w:rPr>
        <w:t xml:space="preserve">either give the notes to the student or </w:t>
      </w:r>
      <w:r w:rsidRPr="001E4EAB">
        <w:rPr>
          <w:rFonts w:asciiTheme="minorHAnsi" w:hAnsiTheme="minorHAnsi" w:cstheme="minorHAnsi"/>
        </w:rPr>
        <w:t>submit notes to the individual designated by ODS to make copies of notes.</w:t>
      </w:r>
    </w:p>
    <w:p w:rsidR="007F545C" w:rsidRPr="001E4EAB" w:rsidRDefault="003B43AB" w:rsidP="001D57A9">
      <w:pPr>
        <w:numPr>
          <w:ilvl w:val="0"/>
          <w:numId w:val="3"/>
        </w:numPr>
        <w:spacing w:before="100" w:beforeAutospacing="1" w:after="240"/>
        <w:rPr>
          <w:rFonts w:asciiTheme="minorHAnsi" w:hAnsiTheme="minorHAnsi" w:cstheme="minorHAnsi"/>
        </w:rPr>
      </w:pPr>
      <w:r w:rsidRPr="001E4EAB">
        <w:rPr>
          <w:rFonts w:asciiTheme="minorHAnsi" w:hAnsiTheme="minorHAnsi" w:cstheme="minorHAnsi"/>
        </w:rPr>
        <w:t>Students who</w:t>
      </w:r>
      <w:r w:rsidR="007F545C" w:rsidRPr="001E4EAB">
        <w:rPr>
          <w:rFonts w:asciiTheme="minorHAnsi" w:hAnsiTheme="minorHAnsi" w:cstheme="minorHAnsi"/>
        </w:rPr>
        <w:t xml:space="preserve"> prefer not to be identified as a student receiving an accommodation</w:t>
      </w:r>
      <w:r w:rsidRPr="001E4EAB">
        <w:rPr>
          <w:rFonts w:asciiTheme="minorHAnsi" w:hAnsiTheme="minorHAnsi" w:cstheme="minorHAnsi"/>
        </w:rPr>
        <w:t xml:space="preserve"> may have </w:t>
      </w:r>
      <w:r w:rsidR="007F545C" w:rsidRPr="001E4EAB">
        <w:rPr>
          <w:rFonts w:asciiTheme="minorHAnsi" w:hAnsiTheme="minorHAnsi" w:cstheme="minorHAnsi"/>
        </w:rPr>
        <w:t xml:space="preserve">the </w:t>
      </w:r>
      <w:r w:rsidRPr="001E4EAB">
        <w:rPr>
          <w:rFonts w:asciiTheme="minorHAnsi" w:hAnsiTheme="minorHAnsi" w:cstheme="minorHAnsi"/>
        </w:rPr>
        <w:t xml:space="preserve">note-taker submit the </w:t>
      </w:r>
      <w:r w:rsidR="007F545C" w:rsidRPr="001E4EAB">
        <w:rPr>
          <w:rFonts w:asciiTheme="minorHAnsi" w:hAnsiTheme="minorHAnsi" w:cstheme="minorHAnsi"/>
        </w:rPr>
        <w:t xml:space="preserve">completed notes </w:t>
      </w:r>
      <w:r w:rsidRPr="001E4EAB">
        <w:rPr>
          <w:rFonts w:asciiTheme="minorHAnsi" w:hAnsiTheme="minorHAnsi" w:cstheme="minorHAnsi"/>
        </w:rPr>
        <w:t xml:space="preserve">submitted to ODS. The student may then pick up a hard copy of the notes from ODS </w:t>
      </w:r>
      <w:r w:rsidR="007F545C" w:rsidRPr="001E4EAB">
        <w:rPr>
          <w:rFonts w:asciiTheme="minorHAnsi" w:hAnsiTheme="minorHAnsi" w:cstheme="minorHAnsi"/>
        </w:rPr>
        <w:t xml:space="preserve">or </w:t>
      </w:r>
      <w:r w:rsidRPr="001E4EAB">
        <w:rPr>
          <w:rFonts w:asciiTheme="minorHAnsi" w:hAnsiTheme="minorHAnsi" w:cstheme="minorHAnsi"/>
        </w:rPr>
        <w:t>request that they be sent electronically.</w:t>
      </w:r>
    </w:p>
    <w:p w:rsidR="007F545C" w:rsidRPr="001E4EAB" w:rsidRDefault="007F545C" w:rsidP="001D57A9">
      <w:pPr>
        <w:numPr>
          <w:ilvl w:val="0"/>
          <w:numId w:val="3"/>
        </w:numPr>
        <w:spacing w:before="100" w:beforeAutospacing="1" w:after="240"/>
        <w:rPr>
          <w:rFonts w:asciiTheme="minorHAnsi" w:hAnsiTheme="minorHAnsi" w:cstheme="minorHAnsi"/>
        </w:rPr>
      </w:pPr>
      <w:r w:rsidRPr="001E4EAB">
        <w:rPr>
          <w:rFonts w:asciiTheme="minorHAnsi" w:hAnsiTheme="minorHAnsi" w:cstheme="minorHAnsi"/>
        </w:rPr>
        <w:t xml:space="preserve">Note-taking assistance is not a substitute for attending class; the note-taker will not provide notes for any days that </w:t>
      </w:r>
      <w:r w:rsidR="003B43AB" w:rsidRPr="001E4EAB">
        <w:rPr>
          <w:rFonts w:asciiTheme="minorHAnsi" w:hAnsiTheme="minorHAnsi" w:cstheme="minorHAnsi"/>
        </w:rPr>
        <w:t xml:space="preserve">recipient is </w:t>
      </w:r>
      <w:r w:rsidRPr="001E4EAB">
        <w:rPr>
          <w:rFonts w:asciiTheme="minorHAnsi" w:hAnsiTheme="minorHAnsi" w:cstheme="minorHAnsi"/>
        </w:rPr>
        <w:t>not in attendance.</w:t>
      </w:r>
    </w:p>
    <w:p w:rsidR="00965A19" w:rsidRDefault="00965A19">
      <w:pPr>
        <w:spacing w:after="200" w:line="276" w:lineRule="auto"/>
        <w:rPr>
          <w:rFonts w:asciiTheme="minorHAnsi" w:hAnsiTheme="minorHAnsi" w:cstheme="minorHAnsi"/>
          <w:b/>
          <w:bCs/>
        </w:rPr>
      </w:pPr>
      <w:bookmarkStart w:id="87" w:name="_Toc795500"/>
      <w:bookmarkStart w:id="88" w:name="_Toc3386359"/>
      <w:bookmarkStart w:id="89" w:name="_Toc68769637"/>
      <w:r>
        <w:rPr>
          <w:rFonts w:asciiTheme="minorHAnsi" w:hAnsiTheme="minorHAnsi" w:cstheme="minorHAnsi"/>
        </w:rPr>
        <w:br w:type="page"/>
      </w:r>
    </w:p>
    <w:p w:rsidR="007F545C" w:rsidRPr="001E4EAB" w:rsidRDefault="007F545C" w:rsidP="001D57A9">
      <w:pPr>
        <w:pStyle w:val="Heading3"/>
        <w:rPr>
          <w:rFonts w:asciiTheme="minorHAnsi" w:hAnsiTheme="minorHAnsi" w:cstheme="minorHAnsi"/>
          <w:sz w:val="24"/>
          <w:szCs w:val="24"/>
        </w:rPr>
      </w:pPr>
      <w:r w:rsidRPr="001E4EAB">
        <w:rPr>
          <w:rFonts w:asciiTheme="minorHAnsi" w:hAnsiTheme="minorHAnsi" w:cstheme="minorHAnsi"/>
          <w:sz w:val="24"/>
          <w:szCs w:val="24"/>
        </w:rPr>
        <w:t>Recording Lectures</w:t>
      </w:r>
      <w:bookmarkEnd w:id="87"/>
      <w:bookmarkEnd w:id="88"/>
      <w:bookmarkEnd w:id="89"/>
    </w:p>
    <w:p w:rsidR="007F545C" w:rsidRPr="001E4EAB" w:rsidRDefault="007F545C"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Students who use the accommodation of recorded class lectures should follow these guidelines:</w:t>
      </w:r>
    </w:p>
    <w:p w:rsidR="007F545C" w:rsidRPr="001E4EAB" w:rsidRDefault="007F545C" w:rsidP="001D57A9">
      <w:pPr>
        <w:numPr>
          <w:ilvl w:val="0"/>
          <w:numId w:val="2"/>
        </w:numPr>
        <w:spacing w:before="100" w:beforeAutospacing="1" w:after="240"/>
        <w:rPr>
          <w:rFonts w:asciiTheme="minorHAnsi" w:hAnsiTheme="minorHAnsi" w:cstheme="minorHAnsi"/>
        </w:rPr>
      </w:pPr>
      <w:r w:rsidRPr="001E4EAB">
        <w:rPr>
          <w:rFonts w:asciiTheme="minorHAnsi" w:hAnsiTheme="minorHAnsi" w:cstheme="minorHAnsi"/>
        </w:rPr>
        <w:t xml:space="preserve">Recordings of class lectures should not be expected to replace lecture notes, but should be used as a tool to help </w:t>
      </w:r>
      <w:r w:rsidR="003B43AB" w:rsidRPr="001E4EAB">
        <w:rPr>
          <w:rFonts w:asciiTheme="minorHAnsi" w:hAnsiTheme="minorHAnsi" w:cstheme="minorHAnsi"/>
        </w:rPr>
        <w:t>ensure</w:t>
      </w:r>
      <w:r w:rsidRPr="001E4EAB">
        <w:rPr>
          <w:rFonts w:asciiTheme="minorHAnsi" w:hAnsiTheme="minorHAnsi" w:cstheme="minorHAnsi"/>
        </w:rPr>
        <w:t xml:space="preserve"> that </w:t>
      </w:r>
      <w:r w:rsidR="00B60879" w:rsidRPr="001E4EAB">
        <w:rPr>
          <w:rFonts w:asciiTheme="minorHAnsi" w:hAnsiTheme="minorHAnsi" w:cstheme="minorHAnsi"/>
        </w:rPr>
        <w:t xml:space="preserve">lecture </w:t>
      </w:r>
      <w:r w:rsidRPr="001E4EAB">
        <w:rPr>
          <w:rFonts w:asciiTheme="minorHAnsi" w:hAnsiTheme="minorHAnsi" w:cstheme="minorHAnsi"/>
        </w:rPr>
        <w:t>notes are complete and correct</w:t>
      </w:r>
      <w:r w:rsidR="0094793B" w:rsidRPr="001E4EAB">
        <w:rPr>
          <w:rFonts w:asciiTheme="minorHAnsi" w:hAnsiTheme="minorHAnsi" w:cstheme="minorHAnsi"/>
        </w:rPr>
        <w:t xml:space="preserve">. </w:t>
      </w:r>
    </w:p>
    <w:p w:rsidR="007F545C" w:rsidRPr="001E4EAB" w:rsidRDefault="007F545C" w:rsidP="001D57A9">
      <w:pPr>
        <w:numPr>
          <w:ilvl w:val="0"/>
          <w:numId w:val="2"/>
        </w:numPr>
        <w:spacing w:before="100" w:beforeAutospacing="1" w:after="240"/>
        <w:rPr>
          <w:rFonts w:asciiTheme="minorHAnsi" w:hAnsiTheme="minorHAnsi" w:cstheme="minorHAnsi"/>
        </w:rPr>
      </w:pPr>
      <w:r w:rsidRPr="001E4EAB">
        <w:rPr>
          <w:rFonts w:asciiTheme="minorHAnsi" w:hAnsiTheme="minorHAnsi" w:cstheme="minorHAnsi"/>
        </w:rPr>
        <w:t>Students are generally expected to furnish their own recorders.</w:t>
      </w:r>
    </w:p>
    <w:p w:rsidR="007F545C" w:rsidRPr="001E4EAB" w:rsidRDefault="003B43AB" w:rsidP="001D57A9">
      <w:pPr>
        <w:numPr>
          <w:ilvl w:val="0"/>
          <w:numId w:val="2"/>
        </w:numPr>
        <w:spacing w:before="100" w:beforeAutospacing="1" w:after="240"/>
        <w:rPr>
          <w:rFonts w:asciiTheme="minorHAnsi" w:hAnsiTheme="minorHAnsi" w:cstheme="minorHAnsi"/>
        </w:rPr>
      </w:pPr>
      <w:r w:rsidRPr="001E4EAB">
        <w:rPr>
          <w:rFonts w:asciiTheme="minorHAnsi" w:hAnsiTheme="minorHAnsi" w:cstheme="minorHAnsi"/>
        </w:rPr>
        <w:t>Students should p</w:t>
      </w:r>
      <w:r w:rsidR="007F545C" w:rsidRPr="001E4EAB">
        <w:rPr>
          <w:rFonts w:asciiTheme="minorHAnsi" w:hAnsiTheme="minorHAnsi" w:cstheme="minorHAnsi"/>
        </w:rPr>
        <w:t>lace the recorder or s</w:t>
      </w:r>
      <w:r w:rsidRPr="001E4EAB">
        <w:rPr>
          <w:rFonts w:asciiTheme="minorHAnsi" w:hAnsiTheme="minorHAnsi" w:cstheme="minorHAnsi"/>
        </w:rPr>
        <w:t xml:space="preserve">eat themselves </w:t>
      </w:r>
      <w:r w:rsidR="007F545C" w:rsidRPr="001E4EAB">
        <w:rPr>
          <w:rFonts w:asciiTheme="minorHAnsi" w:hAnsiTheme="minorHAnsi" w:cstheme="minorHAnsi"/>
        </w:rPr>
        <w:t>at the front of the classroom, close to the instructor.</w:t>
      </w:r>
    </w:p>
    <w:p w:rsidR="003B43AB" w:rsidRPr="001E4EAB" w:rsidRDefault="003B43AB" w:rsidP="001D57A9">
      <w:pPr>
        <w:numPr>
          <w:ilvl w:val="0"/>
          <w:numId w:val="2"/>
        </w:numPr>
        <w:spacing w:before="100" w:beforeAutospacing="1" w:after="240"/>
        <w:rPr>
          <w:rFonts w:asciiTheme="minorHAnsi" w:hAnsiTheme="minorHAnsi" w:cstheme="minorHAnsi"/>
        </w:rPr>
      </w:pPr>
      <w:r w:rsidRPr="001E4EAB">
        <w:rPr>
          <w:rFonts w:asciiTheme="minorHAnsi" w:hAnsiTheme="minorHAnsi" w:cstheme="minorHAnsi"/>
        </w:rPr>
        <w:t xml:space="preserve">Students should avoid causing unnecessary </w:t>
      </w:r>
      <w:r w:rsidR="007F545C" w:rsidRPr="001E4EAB">
        <w:rPr>
          <w:rFonts w:asciiTheme="minorHAnsi" w:hAnsiTheme="minorHAnsi" w:cstheme="minorHAnsi"/>
        </w:rPr>
        <w:t>distraction</w:t>
      </w:r>
      <w:r w:rsidRPr="001E4EAB">
        <w:rPr>
          <w:rFonts w:asciiTheme="minorHAnsi" w:hAnsiTheme="minorHAnsi" w:cstheme="minorHAnsi"/>
        </w:rPr>
        <w:t>s</w:t>
      </w:r>
      <w:r w:rsidR="007F545C" w:rsidRPr="001E4EAB">
        <w:rPr>
          <w:rFonts w:asciiTheme="minorHAnsi" w:hAnsiTheme="minorHAnsi" w:cstheme="minorHAnsi"/>
        </w:rPr>
        <w:t xml:space="preserve"> </w:t>
      </w:r>
      <w:r w:rsidRPr="001E4EAB">
        <w:rPr>
          <w:rFonts w:asciiTheme="minorHAnsi" w:hAnsiTheme="minorHAnsi" w:cstheme="minorHAnsi"/>
        </w:rPr>
        <w:t>due to the recording</w:t>
      </w:r>
      <w:r w:rsidR="007F545C" w:rsidRPr="001E4EAB">
        <w:rPr>
          <w:rFonts w:asciiTheme="minorHAnsi" w:hAnsiTheme="minorHAnsi" w:cstheme="minorHAnsi"/>
        </w:rPr>
        <w:t xml:space="preserve">. </w:t>
      </w:r>
      <w:r w:rsidRPr="001E4EAB">
        <w:rPr>
          <w:rFonts w:asciiTheme="minorHAnsi" w:hAnsiTheme="minorHAnsi" w:cstheme="minorHAnsi"/>
        </w:rPr>
        <w:t xml:space="preserve">It is helpful to arrive early to set up the equipment. </w:t>
      </w:r>
    </w:p>
    <w:p w:rsidR="007F545C" w:rsidRPr="001E4EAB" w:rsidRDefault="003B43AB"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S</w:t>
      </w:r>
      <w:r w:rsidR="007F545C" w:rsidRPr="001E4EAB">
        <w:rPr>
          <w:rFonts w:asciiTheme="minorHAnsi" w:hAnsiTheme="minorHAnsi" w:cstheme="minorHAnsi"/>
          <w:i/>
        </w:rPr>
        <w:t xml:space="preserve">tudents who record lectures as an accommodation must sign an agreement indicating that they agree </w:t>
      </w:r>
    </w:p>
    <w:p w:rsidR="007F545C" w:rsidRPr="001E4EAB" w:rsidRDefault="007F545C" w:rsidP="001D57A9">
      <w:pPr>
        <w:pStyle w:val="ListParagraph"/>
        <w:numPr>
          <w:ilvl w:val="0"/>
          <w:numId w:val="17"/>
        </w:numPr>
        <w:spacing w:before="100" w:beforeAutospacing="1" w:after="240"/>
        <w:contextualSpacing w:val="0"/>
        <w:rPr>
          <w:rFonts w:asciiTheme="minorHAnsi" w:hAnsiTheme="minorHAnsi" w:cstheme="minorHAnsi"/>
        </w:rPr>
      </w:pPr>
      <w:r w:rsidRPr="001E4EAB">
        <w:rPr>
          <w:rFonts w:asciiTheme="minorHAnsi" w:hAnsiTheme="minorHAnsi" w:cstheme="minorHAnsi"/>
        </w:rPr>
        <w:t>To use the recordings solely for their personal use in study and preparation for the class.</w:t>
      </w:r>
    </w:p>
    <w:p w:rsidR="007F545C" w:rsidRPr="001E4EAB" w:rsidRDefault="007F545C" w:rsidP="001D57A9">
      <w:pPr>
        <w:pStyle w:val="ListParagraph"/>
        <w:numPr>
          <w:ilvl w:val="0"/>
          <w:numId w:val="17"/>
        </w:numPr>
        <w:spacing w:before="100" w:beforeAutospacing="1" w:after="240"/>
        <w:contextualSpacing w:val="0"/>
        <w:rPr>
          <w:rFonts w:asciiTheme="minorHAnsi" w:hAnsiTheme="minorHAnsi" w:cstheme="minorHAnsi"/>
        </w:rPr>
      </w:pPr>
      <w:r w:rsidRPr="001E4EAB">
        <w:rPr>
          <w:rFonts w:asciiTheme="minorHAnsi" w:hAnsiTheme="minorHAnsi" w:cstheme="minorHAnsi"/>
        </w:rPr>
        <w:t>Not to share the recordings with other individuals.</w:t>
      </w:r>
    </w:p>
    <w:p w:rsidR="007F545C" w:rsidRPr="001E4EAB" w:rsidRDefault="007F545C" w:rsidP="001D57A9">
      <w:pPr>
        <w:pStyle w:val="ListParagraph"/>
        <w:numPr>
          <w:ilvl w:val="0"/>
          <w:numId w:val="17"/>
        </w:numPr>
        <w:spacing w:before="100" w:beforeAutospacing="1" w:after="240"/>
        <w:contextualSpacing w:val="0"/>
        <w:rPr>
          <w:rFonts w:asciiTheme="minorHAnsi" w:hAnsiTheme="minorHAnsi" w:cstheme="minorHAnsi"/>
        </w:rPr>
      </w:pPr>
      <w:r w:rsidRPr="001E4EAB">
        <w:rPr>
          <w:rFonts w:asciiTheme="minorHAnsi" w:hAnsiTheme="minorHAnsi" w:cstheme="minorHAnsi"/>
        </w:rPr>
        <w:t>To acknowledge that the use of the recordings is governed by Lincoln College’s rules of academic conduct.</w:t>
      </w:r>
    </w:p>
    <w:p w:rsidR="007F545C" w:rsidRPr="001E4EAB" w:rsidRDefault="007F545C" w:rsidP="001D57A9">
      <w:pPr>
        <w:pStyle w:val="ListParagraph"/>
        <w:numPr>
          <w:ilvl w:val="0"/>
          <w:numId w:val="17"/>
        </w:numPr>
        <w:spacing w:before="100" w:beforeAutospacing="1" w:after="240"/>
        <w:contextualSpacing w:val="0"/>
        <w:rPr>
          <w:rFonts w:asciiTheme="minorHAnsi" w:hAnsiTheme="minorHAnsi" w:cstheme="minorHAnsi"/>
        </w:rPr>
      </w:pPr>
      <w:r w:rsidRPr="001E4EAB">
        <w:rPr>
          <w:rFonts w:asciiTheme="minorHAnsi" w:hAnsiTheme="minorHAnsi" w:cstheme="minorHAnsi"/>
        </w:rPr>
        <w:t>To destroy the recordings when they are no longer needed for academic work.</w:t>
      </w:r>
    </w:p>
    <w:p w:rsidR="007F545C" w:rsidRPr="001E4EAB" w:rsidRDefault="007F545C" w:rsidP="001D57A9">
      <w:pPr>
        <w:pStyle w:val="Heading2"/>
        <w:rPr>
          <w:rFonts w:asciiTheme="minorHAnsi" w:hAnsiTheme="minorHAnsi" w:cstheme="minorHAnsi"/>
          <w:sz w:val="24"/>
        </w:rPr>
      </w:pPr>
      <w:bookmarkStart w:id="90" w:name="_Toc459974491"/>
      <w:bookmarkStart w:id="91" w:name="_Toc459989966"/>
      <w:bookmarkStart w:id="92" w:name="_Toc68769638"/>
      <w:r w:rsidRPr="001E4EAB">
        <w:rPr>
          <w:rFonts w:asciiTheme="minorHAnsi" w:hAnsiTheme="minorHAnsi" w:cstheme="minorHAnsi"/>
          <w:sz w:val="24"/>
        </w:rPr>
        <w:t>Lab</w:t>
      </w:r>
      <w:r w:rsidR="009A4365" w:rsidRPr="001E4EAB">
        <w:rPr>
          <w:rFonts w:asciiTheme="minorHAnsi" w:hAnsiTheme="minorHAnsi" w:cstheme="minorHAnsi"/>
          <w:sz w:val="24"/>
        </w:rPr>
        <w:t xml:space="preserve"> and Course</w:t>
      </w:r>
      <w:r w:rsidRPr="001E4EAB">
        <w:rPr>
          <w:rFonts w:asciiTheme="minorHAnsi" w:hAnsiTheme="minorHAnsi" w:cstheme="minorHAnsi"/>
          <w:sz w:val="24"/>
        </w:rPr>
        <w:t xml:space="preserve"> Assistants</w:t>
      </w:r>
      <w:bookmarkEnd w:id="90"/>
      <w:bookmarkEnd w:id="91"/>
      <w:bookmarkEnd w:id="92"/>
    </w:p>
    <w:p w:rsidR="0094793B" w:rsidRPr="001E4EAB" w:rsidRDefault="003B43AB"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Students should c</w:t>
      </w:r>
      <w:r w:rsidR="007F545C" w:rsidRPr="001E4EAB">
        <w:rPr>
          <w:rFonts w:asciiTheme="minorHAnsi" w:hAnsiTheme="minorHAnsi" w:cstheme="minorHAnsi"/>
          <w:i/>
        </w:rPr>
        <w:t xml:space="preserve">ontact ODS as soon as possible if the impact of </w:t>
      </w:r>
      <w:r w:rsidRPr="001E4EAB">
        <w:rPr>
          <w:rFonts w:asciiTheme="minorHAnsi" w:hAnsiTheme="minorHAnsi" w:cstheme="minorHAnsi"/>
          <w:i/>
        </w:rPr>
        <w:t>their</w:t>
      </w:r>
      <w:r w:rsidR="007F545C" w:rsidRPr="001E4EAB">
        <w:rPr>
          <w:rFonts w:asciiTheme="minorHAnsi" w:hAnsiTheme="minorHAnsi" w:cstheme="minorHAnsi"/>
          <w:i/>
        </w:rPr>
        <w:t xml:space="preserve"> disability requires the service</w:t>
      </w:r>
      <w:r w:rsidR="009A4365" w:rsidRPr="001E4EAB">
        <w:rPr>
          <w:rFonts w:asciiTheme="minorHAnsi" w:hAnsiTheme="minorHAnsi" w:cstheme="minorHAnsi"/>
          <w:i/>
        </w:rPr>
        <w:t>s of an assistant in the class setting</w:t>
      </w:r>
      <w:r w:rsidR="007F545C" w:rsidRPr="001E4EAB">
        <w:rPr>
          <w:rFonts w:asciiTheme="minorHAnsi" w:hAnsiTheme="minorHAnsi" w:cstheme="minorHAnsi"/>
          <w:i/>
        </w:rPr>
        <w:t>; submitting a request after the course has begun may delay the implementa</w:t>
      </w:r>
      <w:r w:rsidRPr="001E4EAB">
        <w:rPr>
          <w:rFonts w:asciiTheme="minorHAnsi" w:hAnsiTheme="minorHAnsi" w:cstheme="minorHAnsi"/>
          <w:i/>
        </w:rPr>
        <w:t>tion of a qualified assistant.</w:t>
      </w:r>
    </w:p>
    <w:p w:rsidR="007F545C" w:rsidRPr="001E4EAB" w:rsidRDefault="003B43AB"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 xml:space="preserve">The </w:t>
      </w:r>
      <w:r w:rsidR="007F545C" w:rsidRPr="001E4EAB">
        <w:rPr>
          <w:rFonts w:asciiTheme="minorHAnsi" w:hAnsiTheme="minorHAnsi" w:cstheme="minorHAnsi"/>
          <w:i/>
        </w:rPr>
        <w:t xml:space="preserve">following information </w:t>
      </w:r>
      <w:r w:rsidRPr="001E4EAB">
        <w:rPr>
          <w:rFonts w:asciiTheme="minorHAnsi" w:hAnsiTheme="minorHAnsi" w:cstheme="minorHAnsi"/>
          <w:i/>
        </w:rPr>
        <w:t>should be provided to ODS</w:t>
      </w:r>
      <w:r w:rsidR="00D23DB6" w:rsidRPr="001E4EAB">
        <w:rPr>
          <w:rFonts w:asciiTheme="minorHAnsi" w:hAnsiTheme="minorHAnsi" w:cstheme="minorHAnsi"/>
          <w:i/>
        </w:rPr>
        <w:t xml:space="preserve"> in writing</w:t>
      </w:r>
      <w:r w:rsidRPr="001E4EAB">
        <w:rPr>
          <w:rFonts w:asciiTheme="minorHAnsi" w:hAnsiTheme="minorHAnsi" w:cstheme="minorHAnsi"/>
          <w:i/>
        </w:rPr>
        <w:t>:</w:t>
      </w:r>
    </w:p>
    <w:p w:rsidR="007F545C" w:rsidRPr="001E4EAB" w:rsidRDefault="007F545C" w:rsidP="009E57B7">
      <w:pPr>
        <w:pStyle w:val="ListParagraph"/>
        <w:numPr>
          <w:ilvl w:val="0"/>
          <w:numId w:val="18"/>
        </w:numPr>
        <w:spacing w:after="240"/>
        <w:contextualSpacing w:val="0"/>
        <w:rPr>
          <w:rFonts w:asciiTheme="minorHAnsi" w:hAnsiTheme="minorHAnsi" w:cstheme="minorHAnsi"/>
        </w:rPr>
      </w:pPr>
      <w:r w:rsidRPr="001E4EAB">
        <w:rPr>
          <w:rFonts w:asciiTheme="minorHAnsi" w:hAnsiTheme="minorHAnsi" w:cstheme="minorHAnsi"/>
        </w:rPr>
        <w:t>Course title</w:t>
      </w:r>
    </w:p>
    <w:p w:rsidR="007F545C" w:rsidRPr="001E4EAB" w:rsidRDefault="007F545C" w:rsidP="009E57B7">
      <w:pPr>
        <w:pStyle w:val="ListParagraph"/>
        <w:numPr>
          <w:ilvl w:val="0"/>
          <w:numId w:val="18"/>
        </w:numPr>
        <w:spacing w:after="240"/>
        <w:contextualSpacing w:val="0"/>
        <w:rPr>
          <w:rFonts w:asciiTheme="minorHAnsi" w:hAnsiTheme="minorHAnsi" w:cstheme="minorHAnsi"/>
        </w:rPr>
      </w:pPr>
      <w:r w:rsidRPr="001E4EAB">
        <w:rPr>
          <w:rFonts w:asciiTheme="minorHAnsi" w:hAnsiTheme="minorHAnsi" w:cstheme="minorHAnsi"/>
        </w:rPr>
        <w:t>Course number</w:t>
      </w:r>
    </w:p>
    <w:p w:rsidR="007F545C" w:rsidRPr="001E4EAB" w:rsidRDefault="007F545C" w:rsidP="009E57B7">
      <w:pPr>
        <w:pStyle w:val="ListParagraph"/>
        <w:numPr>
          <w:ilvl w:val="0"/>
          <w:numId w:val="18"/>
        </w:numPr>
        <w:spacing w:after="240"/>
        <w:contextualSpacing w:val="0"/>
        <w:rPr>
          <w:rFonts w:asciiTheme="minorHAnsi" w:hAnsiTheme="minorHAnsi" w:cstheme="minorHAnsi"/>
        </w:rPr>
      </w:pPr>
      <w:r w:rsidRPr="001E4EAB">
        <w:rPr>
          <w:rFonts w:asciiTheme="minorHAnsi" w:hAnsiTheme="minorHAnsi" w:cstheme="minorHAnsi"/>
        </w:rPr>
        <w:t>Classroom</w:t>
      </w:r>
    </w:p>
    <w:p w:rsidR="007F545C" w:rsidRPr="001E4EAB" w:rsidRDefault="009A4365" w:rsidP="009E57B7">
      <w:pPr>
        <w:pStyle w:val="ListParagraph"/>
        <w:numPr>
          <w:ilvl w:val="0"/>
          <w:numId w:val="18"/>
        </w:numPr>
        <w:spacing w:after="240"/>
        <w:contextualSpacing w:val="0"/>
        <w:rPr>
          <w:rFonts w:asciiTheme="minorHAnsi" w:hAnsiTheme="minorHAnsi" w:cstheme="minorHAnsi"/>
        </w:rPr>
      </w:pPr>
      <w:r w:rsidRPr="001E4EAB">
        <w:rPr>
          <w:rFonts w:asciiTheme="minorHAnsi" w:hAnsiTheme="minorHAnsi" w:cstheme="minorHAnsi"/>
        </w:rPr>
        <w:t>M</w:t>
      </w:r>
      <w:r w:rsidR="007F545C" w:rsidRPr="001E4EAB">
        <w:rPr>
          <w:rFonts w:asciiTheme="minorHAnsi" w:hAnsiTheme="minorHAnsi" w:cstheme="minorHAnsi"/>
        </w:rPr>
        <w:t>eeting days and times</w:t>
      </w:r>
    </w:p>
    <w:p w:rsidR="007F545C" w:rsidRPr="001E4EAB" w:rsidRDefault="007F545C" w:rsidP="009E57B7">
      <w:pPr>
        <w:pStyle w:val="ListParagraph"/>
        <w:numPr>
          <w:ilvl w:val="0"/>
          <w:numId w:val="18"/>
        </w:numPr>
        <w:spacing w:after="240"/>
        <w:contextualSpacing w:val="0"/>
        <w:rPr>
          <w:rFonts w:asciiTheme="minorHAnsi" w:hAnsiTheme="minorHAnsi" w:cstheme="minorHAnsi"/>
        </w:rPr>
      </w:pPr>
      <w:r w:rsidRPr="001E4EAB">
        <w:rPr>
          <w:rFonts w:asciiTheme="minorHAnsi" w:hAnsiTheme="minorHAnsi" w:cstheme="minorHAnsi"/>
        </w:rPr>
        <w:t>Instructor’s name</w:t>
      </w:r>
    </w:p>
    <w:p w:rsidR="007F545C" w:rsidRPr="001E4EAB" w:rsidRDefault="003B43AB"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Students should c</w:t>
      </w:r>
      <w:r w:rsidR="007F545C" w:rsidRPr="001E4EAB">
        <w:rPr>
          <w:rFonts w:asciiTheme="minorHAnsi" w:hAnsiTheme="minorHAnsi" w:cstheme="minorHAnsi"/>
        </w:rPr>
        <w:t xml:space="preserve">ontact </w:t>
      </w:r>
      <w:r w:rsidR="009A4365" w:rsidRPr="001E4EAB">
        <w:rPr>
          <w:rFonts w:asciiTheme="minorHAnsi" w:hAnsiTheme="minorHAnsi" w:cstheme="minorHAnsi"/>
        </w:rPr>
        <w:t>their</w:t>
      </w:r>
      <w:r w:rsidR="007F545C" w:rsidRPr="001E4EAB">
        <w:rPr>
          <w:rFonts w:asciiTheme="minorHAnsi" w:hAnsiTheme="minorHAnsi" w:cstheme="minorHAnsi"/>
        </w:rPr>
        <w:t xml:space="preserve"> assistant </w:t>
      </w:r>
      <w:r w:rsidR="007F545C" w:rsidRPr="001E4EAB">
        <w:rPr>
          <w:rFonts w:asciiTheme="minorHAnsi" w:hAnsiTheme="minorHAnsi" w:cstheme="minorHAnsi"/>
          <w:bCs/>
        </w:rPr>
        <w:t>immediately</w:t>
      </w:r>
      <w:r w:rsidR="007F545C" w:rsidRPr="001E4EAB">
        <w:rPr>
          <w:rFonts w:asciiTheme="minorHAnsi" w:hAnsiTheme="minorHAnsi" w:cstheme="minorHAnsi"/>
        </w:rPr>
        <w:t xml:space="preserve"> if </w:t>
      </w:r>
      <w:r w:rsidRPr="001E4EAB">
        <w:rPr>
          <w:rFonts w:asciiTheme="minorHAnsi" w:hAnsiTheme="minorHAnsi" w:cstheme="minorHAnsi"/>
        </w:rPr>
        <w:t xml:space="preserve">they </w:t>
      </w:r>
      <w:r w:rsidR="007F545C" w:rsidRPr="001E4EAB">
        <w:rPr>
          <w:rFonts w:asciiTheme="minorHAnsi" w:hAnsiTheme="minorHAnsi" w:cstheme="minorHAnsi"/>
        </w:rPr>
        <w:t xml:space="preserve">cannot attend a scheduled </w:t>
      </w:r>
      <w:r w:rsidR="0094793B" w:rsidRPr="001E4EAB">
        <w:rPr>
          <w:rFonts w:asciiTheme="minorHAnsi" w:hAnsiTheme="minorHAnsi" w:cstheme="minorHAnsi"/>
        </w:rPr>
        <w:t xml:space="preserve">session. </w:t>
      </w:r>
      <w:r w:rsidRPr="001E4EAB">
        <w:rPr>
          <w:rFonts w:asciiTheme="minorHAnsi" w:hAnsiTheme="minorHAnsi" w:cstheme="minorHAnsi"/>
        </w:rPr>
        <w:t xml:space="preserve">Students who miss a </w:t>
      </w:r>
      <w:r w:rsidR="009A4365" w:rsidRPr="001E4EAB">
        <w:rPr>
          <w:rFonts w:asciiTheme="minorHAnsi" w:hAnsiTheme="minorHAnsi" w:cstheme="minorHAnsi"/>
        </w:rPr>
        <w:t xml:space="preserve">session </w:t>
      </w:r>
      <w:r w:rsidRPr="001E4EAB">
        <w:rPr>
          <w:rFonts w:asciiTheme="minorHAnsi" w:hAnsiTheme="minorHAnsi" w:cstheme="minorHAnsi"/>
        </w:rPr>
        <w:t xml:space="preserve">twice without informing </w:t>
      </w:r>
      <w:r w:rsidR="007F545C" w:rsidRPr="001E4EAB">
        <w:rPr>
          <w:rFonts w:asciiTheme="minorHAnsi" w:hAnsiTheme="minorHAnsi" w:cstheme="minorHAnsi"/>
        </w:rPr>
        <w:t xml:space="preserve">the assistant ahead of time will need to meet with ODS. </w:t>
      </w:r>
    </w:p>
    <w:p w:rsidR="007F545C" w:rsidRPr="001E4EAB" w:rsidRDefault="009A4365"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bCs/>
        </w:rPr>
        <w:t>A</w:t>
      </w:r>
      <w:r w:rsidR="007F545C" w:rsidRPr="001E4EAB">
        <w:rPr>
          <w:rFonts w:asciiTheme="minorHAnsi" w:hAnsiTheme="minorHAnsi" w:cstheme="minorHAnsi"/>
          <w:bCs/>
        </w:rPr>
        <w:t>ssistant</w:t>
      </w:r>
      <w:r w:rsidR="003B43AB" w:rsidRPr="001E4EAB">
        <w:rPr>
          <w:rFonts w:asciiTheme="minorHAnsi" w:hAnsiTheme="minorHAnsi" w:cstheme="minorHAnsi"/>
          <w:bCs/>
        </w:rPr>
        <w:t>s</w:t>
      </w:r>
      <w:r w:rsidR="007F545C" w:rsidRPr="001E4EAB">
        <w:rPr>
          <w:rFonts w:asciiTheme="minorHAnsi" w:hAnsiTheme="minorHAnsi" w:cstheme="minorHAnsi"/>
          <w:bCs/>
        </w:rPr>
        <w:t xml:space="preserve"> will</w:t>
      </w:r>
      <w:r w:rsidR="007F545C" w:rsidRPr="001E4EAB">
        <w:rPr>
          <w:rFonts w:asciiTheme="minorHAnsi" w:hAnsiTheme="minorHAnsi" w:cstheme="minorHAnsi"/>
        </w:rPr>
        <w:t xml:space="preserve"> inform </w:t>
      </w:r>
      <w:r w:rsidR="003B43AB" w:rsidRPr="001E4EAB">
        <w:rPr>
          <w:rFonts w:asciiTheme="minorHAnsi" w:hAnsiTheme="minorHAnsi" w:cstheme="minorHAnsi"/>
        </w:rPr>
        <w:t>the student</w:t>
      </w:r>
      <w:r w:rsidR="007F545C" w:rsidRPr="001E4EAB">
        <w:rPr>
          <w:rFonts w:asciiTheme="minorHAnsi" w:hAnsiTheme="minorHAnsi" w:cstheme="minorHAnsi"/>
        </w:rPr>
        <w:t xml:space="preserve"> ahead of time if</w:t>
      </w:r>
      <w:r w:rsidR="003B43AB" w:rsidRPr="001E4EAB">
        <w:rPr>
          <w:rFonts w:asciiTheme="minorHAnsi" w:hAnsiTheme="minorHAnsi" w:cstheme="minorHAnsi"/>
        </w:rPr>
        <w:t xml:space="preserve"> they are</w:t>
      </w:r>
      <w:r w:rsidR="007F545C" w:rsidRPr="001E4EAB">
        <w:rPr>
          <w:rFonts w:asciiTheme="minorHAnsi" w:hAnsiTheme="minorHAnsi" w:cstheme="minorHAnsi"/>
        </w:rPr>
        <w:t xml:space="preserve"> unable to attend a </w:t>
      </w:r>
      <w:r w:rsidR="005D40F2" w:rsidRPr="001E4EAB">
        <w:rPr>
          <w:rFonts w:asciiTheme="minorHAnsi" w:hAnsiTheme="minorHAnsi" w:cstheme="minorHAnsi"/>
        </w:rPr>
        <w:t xml:space="preserve">scheduled </w:t>
      </w:r>
      <w:r w:rsidR="007F545C" w:rsidRPr="001E4EAB">
        <w:rPr>
          <w:rFonts w:asciiTheme="minorHAnsi" w:hAnsiTheme="minorHAnsi" w:cstheme="minorHAnsi"/>
        </w:rPr>
        <w:t xml:space="preserve">session. </w:t>
      </w:r>
      <w:r w:rsidR="005D40F2" w:rsidRPr="001E4EAB">
        <w:rPr>
          <w:rFonts w:asciiTheme="minorHAnsi" w:hAnsiTheme="minorHAnsi" w:cstheme="minorHAnsi"/>
        </w:rPr>
        <w:t>Students should c</w:t>
      </w:r>
      <w:r w:rsidR="007F545C" w:rsidRPr="001E4EAB">
        <w:rPr>
          <w:rFonts w:asciiTheme="minorHAnsi" w:hAnsiTheme="minorHAnsi" w:cstheme="minorHAnsi"/>
        </w:rPr>
        <w:t xml:space="preserve">ontact ODS immediately if </w:t>
      </w:r>
      <w:r w:rsidRPr="001E4EAB">
        <w:rPr>
          <w:rFonts w:asciiTheme="minorHAnsi" w:hAnsiTheme="minorHAnsi" w:cstheme="minorHAnsi"/>
        </w:rPr>
        <w:t xml:space="preserve">an </w:t>
      </w:r>
      <w:r w:rsidR="007F545C" w:rsidRPr="001E4EAB">
        <w:rPr>
          <w:rFonts w:asciiTheme="minorHAnsi" w:hAnsiTheme="minorHAnsi" w:cstheme="minorHAnsi"/>
        </w:rPr>
        <w:t xml:space="preserve">assistant misses a </w:t>
      </w:r>
      <w:r w:rsidRPr="001E4EAB">
        <w:rPr>
          <w:rFonts w:asciiTheme="minorHAnsi" w:hAnsiTheme="minorHAnsi" w:cstheme="minorHAnsi"/>
        </w:rPr>
        <w:t>session</w:t>
      </w:r>
      <w:r w:rsidR="007F545C" w:rsidRPr="001E4EAB">
        <w:rPr>
          <w:rFonts w:asciiTheme="minorHAnsi" w:hAnsiTheme="minorHAnsi" w:cstheme="minorHAnsi"/>
        </w:rPr>
        <w:t xml:space="preserve"> without making prior arrangements.</w:t>
      </w:r>
    </w:p>
    <w:p w:rsidR="007F545C" w:rsidRPr="001E4EAB" w:rsidRDefault="009A4365"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w:t>
      </w:r>
      <w:r w:rsidR="007F545C" w:rsidRPr="001E4EAB">
        <w:rPr>
          <w:rFonts w:asciiTheme="minorHAnsi" w:hAnsiTheme="minorHAnsi" w:cstheme="minorHAnsi"/>
        </w:rPr>
        <w:t xml:space="preserve">ssistants do not serve as instructors or guides; their role is to act only as </w:t>
      </w:r>
      <w:r w:rsidR="005D40F2" w:rsidRPr="001E4EAB">
        <w:rPr>
          <w:rFonts w:asciiTheme="minorHAnsi" w:hAnsiTheme="minorHAnsi" w:cstheme="minorHAnsi"/>
        </w:rPr>
        <w:t>directed</w:t>
      </w:r>
      <w:r w:rsidR="0094793B" w:rsidRPr="001E4EAB">
        <w:rPr>
          <w:rFonts w:asciiTheme="minorHAnsi" w:hAnsiTheme="minorHAnsi" w:cstheme="minorHAnsi"/>
        </w:rPr>
        <w:t xml:space="preserve">. </w:t>
      </w:r>
      <w:r w:rsidR="007F545C" w:rsidRPr="001E4EAB">
        <w:rPr>
          <w:rFonts w:asciiTheme="minorHAnsi" w:hAnsiTheme="minorHAnsi" w:cstheme="minorHAnsi"/>
        </w:rPr>
        <w:t xml:space="preserve">All information about actual processes and procedures remains </w:t>
      </w:r>
      <w:r w:rsidR="005D40F2" w:rsidRPr="001E4EAB">
        <w:rPr>
          <w:rFonts w:asciiTheme="minorHAnsi" w:hAnsiTheme="minorHAnsi" w:cstheme="minorHAnsi"/>
        </w:rPr>
        <w:t xml:space="preserve">the </w:t>
      </w:r>
      <w:r w:rsidR="007F545C" w:rsidRPr="001E4EAB">
        <w:rPr>
          <w:rFonts w:asciiTheme="minorHAnsi" w:hAnsiTheme="minorHAnsi" w:cstheme="minorHAnsi"/>
        </w:rPr>
        <w:t>responsibility</w:t>
      </w:r>
      <w:r w:rsidR="005D40F2" w:rsidRPr="001E4EAB">
        <w:rPr>
          <w:rFonts w:asciiTheme="minorHAnsi" w:hAnsiTheme="minorHAnsi" w:cstheme="minorHAnsi"/>
        </w:rPr>
        <w:t xml:space="preserve"> of the student</w:t>
      </w:r>
      <w:r w:rsidR="0094793B" w:rsidRPr="001E4EAB">
        <w:rPr>
          <w:rFonts w:asciiTheme="minorHAnsi" w:hAnsiTheme="minorHAnsi" w:cstheme="minorHAnsi"/>
        </w:rPr>
        <w:t xml:space="preserve">. </w:t>
      </w:r>
      <w:r w:rsidRPr="001E4EAB">
        <w:rPr>
          <w:rFonts w:asciiTheme="minorHAnsi" w:hAnsiTheme="minorHAnsi" w:cstheme="minorHAnsi"/>
        </w:rPr>
        <w:t>A</w:t>
      </w:r>
      <w:r w:rsidR="005D40F2" w:rsidRPr="001E4EAB">
        <w:rPr>
          <w:rFonts w:asciiTheme="minorHAnsi" w:hAnsiTheme="minorHAnsi" w:cstheme="minorHAnsi"/>
        </w:rPr>
        <w:t xml:space="preserve">ssistants will not </w:t>
      </w:r>
      <w:r w:rsidR="007F545C" w:rsidRPr="001E4EAB">
        <w:rPr>
          <w:rFonts w:asciiTheme="minorHAnsi" w:hAnsiTheme="minorHAnsi" w:cstheme="minorHAnsi"/>
        </w:rPr>
        <w:t xml:space="preserve">provide </w:t>
      </w:r>
      <w:r w:rsidRPr="001E4EAB">
        <w:rPr>
          <w:rFonts w:asciiTheme="minorHAnsi" w:hAnsiTheme="minorHAnsi" w:cstheme="minorHAnsi"/>
        </w:rPr>
        <w:t xml:space="preserve">suggestions in performing a </w:t>
      </w:r>
      <w:r w:rsidR="007F545C" w:rsidRPr="001E4EAB">
        <w:rPr>
          <w:rFonts w:asciiTheme="minorHAnsi" w:hAnsiTheme="minorHAnsi" w:cstheme="minorHAnsi"/>
        </w:rPr>
        <w:t xml:space="preserve">task unless </w:t>
      </w:r>
      <w:r w:rsidR="005D40F2" w:rsidRPr="001E4EAB">
        <w:rPr>
          <w:rFonts w:asciiTheme="minorHAnsi" w:hAnsiTheme="minorHAnsi" w:cstheme="minorHAnsi"/>
        </w:rPr>
        <w:t>they are</w:t>
      </w:r>
      <w:r w:rsidR="007F545C" w:rsidRPr="001E4EAB">
        <w:rPr>
          <w:rFonts w:asciiTheme="minorHAnsi" w:hAnsiTheme="minorHAnsi" w:cstheme="minorHAnsi"/>
        </w:rPr>
        <w:t xml:space="preserve"> ask</w:t>
      </w:r>
      <w:r w:rsidR="005D40F2" w:rsidRPr="001E4EAB">
        <w:rPr>
          <w:rFonts w:asciiTheme="minorHAnsi" w:hAnsiTheme="minorHAnsi" w:cstheme="minorHAnsi"/>
        </w:rPr>
        <w:t>ed</w:t>
      </w:r>
      <w:r w:rsidR="007F545C" w:rsidRPr="001E4EAB">
        <w:rPr>
          <w:rFonts w:asciiTheme="minorHAnsi" w:hAnsiTheme="minorHAnsi" w:cstheme="minorHAnsi"/>
        </w:rPr>
        <w:t xml:space="preserve"> </w:t>
      </w:r>
      <w:r w:rsidR="005D40F2" w:rsidRPr="001E4EAB">
        <w:rPr>
          <w:rFonts w:asciiTheme="minorHAnsi" w:hAnsiTheme="minorHAnsi" w:cstheme="minorHAnsi"/>
        </w:rPr>
        <w:t>t</w:t>
      </w:r>
      <w:r w:rsidR="007F545C" w:rsidRPr="001E4EAB">
        <w:rPr>
          <w:rFonts w:asciiTheme="minorHAnsi" w:hAnsiTheme="minorHAnsi" w:cstheme="minorHAnsi"/>
        </w:rPr>
        <w:t xml:space="preserve">o perform a task that is dangerous. </w:t>
      </w:r>
      <w:r w:rsidR="0094793B" w:rsidRPr="001E4EAB">
        <w:rPr>
          <w:rFonts w:asciiTheme="minorHAnsi" w:hAnsiTheme="minorHAnsi" w:cstheme="minorHAnsi"/>
        </w:rPr>
        <w:br/>
      </w:r>
      <w:r w:rsidR="007F545C" w:rsidRPr="001E4EAB">
        <w:rPr>
          <w:rFonts w:asciiTheme="minorHAnsi" w:hAnsiTheme="minorHAnsi" w:cstheme="minorHAnsi"/>
        </w:rPr>
        <w:t>Although there is no need to</w:t>
      </w:r>
      <w:r w:rsidR="005D40F2" w:rsidRPr="001E4EAB">
        <w:rPr>
          <w:rFonts w:asciiTheme="minorHAnsi" w:hAnsiTheme="minorHAnsi" w:cstheme="minorHAnsi"/>
        </w:rPr>
        <w:t xml:space="preserve"> disclose disability-related information </w:t>
      </w:r>
      <w:r w:rsidR="007F545C" w:rsidRPr="001E4EAB">
        <w:rPr>
          <w:rFonts w:asciiTheme="minorHAnsi" w:hAnsiTheme="minorHAnsi" w:cstheme="minorHAnsi"/>
        </w:rPr>
        <w:t xml:space="preserve">to the </w:t>
      </w:r>
      <w:r w:rsidRPr="001E4EAB">
        <w:rPr>
          <w:rFonts w:asciiTheme="minorHAnsi" w:hAnsiTheme="minorHAnsi" w:cstheme="minorHAnsi"/>
        </w:rPr>
        <w:t>a</w:t>
      </w:r>
      <w:r w:rsidR="00103C6F" w:rsidRPr="001E4EAB">
        <w:rPr>
          <w:rFonts w:asciiTheme="minorHAnsi" w:hAnsiTheme="minorHAnsi" w:cstheme="minorHAnsi"/>
        </w:rPr>
        <w:t>ssistant, it is</w:t>
      </w:r>
      <w:r w:rsidR="00D23DB6" w:rsidRPr="001E4EAB">
        <w:rPr>
          <w:rFonts w:asciiTheme="minorHAnsi" w:hAnsiTheme="minorHAnsi" w:cstheme="minorHAnsi"/>
        </w:rPr>
        <w:t xml:space="preserve"> helpful to let</w:t>
      </w:r>
      <w:r w:rsidR="007F545C" w:rsidRPr="001E4EAB">
        <w:rPr>
          <w:rFonts w:asciiTheme="minorHAnsi" w:hAnsiTheme="minorHAnsi" w:cstheme="minorHAnsi"/>
        </w:rPr>
        <w:t xml:space="preserve"> the assistant </w:t>
      </w:r>
      <w:r w:rsidR="00D23DB6" w:rsidRPr="001E4EAB">
        <w:rPr>
          <w:rFonts w:asciiTheme="minorHAnsi" w:hAnsiTheme="minorHAnsi" w:cstheme="minorHAnsi"/>
        </w:rPr>
        <w:t xml:space="preserve">know </w:t>
      </w:r>
      <w:r w:rsidR="007F545C" w:rsidRPr="001E4EAB">
        <w:rPr>
          <w:rFonts w:asciiTheme="minorHAnsi" w:hAnsiTheme="minorHAnsi" w:cstheme="minorHAnsi"/>
        </w:rPr>
        <w:t xml:space="preserve">about </w:t>
      </w:r>
      <w:r w:rsidR="00D23DB6" w:rsidRPr="001E4EAB">
        <w:rPr>
          <w:rFonts w:asciiTheme="minorHAnsi" w:hAnsiTheme="minorHAnsi" w:cstheme="minorHAnsi"/>
        </w:rPr>
        <w:t xml:space="preserve">your </w:t>
      </w:r>
      <w:r w:rsidR="007F545C" w:rsidRPr="001E4EAB">
        <w:rPr>
          <w:rFonts w:asciiTheme="minorHAnsi" w:hAnsiTheme="minorHAnsi" w:cstheme="minorHAnsi"/>
        </w:rPr>
        <w:t xml:space="preserve">specific needs, so they </w:t>
      </w:r>
      <w:r w:rsidR="00103C6F" w:rsidRPr="001E4EAB">
        <w:rPr>
          <w:rFonts w:asciiTheme="minorHAnsi" w:hAnsiTheme="minorHAnsi" w:cstheme="minorHAnsi"/>
        </w:rPr>
        <w:t xml:space="preserve">are </w:t>
      </w:r>
      <w:r w:rsidR="007F545C" w:rsidRPr="001E4EAB">
        <w:rPr>
          <w:rFonts w:asciiTheme="minorHAnsi" w:hAnsiTheme="minorHAnsi" w:cstheme="minorHAnsi"/>
        </w:rPr>
        <w:t xml:space="preserve">better able to provide effective accommodation. </w:t>
      </w:r>
    </w:p>
    <w:p w:rsidR="00D06FC2" w:rsidRPr="001E4EAB" w:rsidRDefault="00D06FC2" w:rsidP="00D06FC2">
      <w:pPr>
        <w:pStyle w:val="Heading1"/>
        <w:rPr>
          <w:rStyle w:val="Heading1Char"/>
          <w:rFonts w:asciiTheme="minorHAnsi" w:hAnsiTheme="minorHAnsi" w:cstheme="minorHAnsi"/>
          <w:b/>
          <w:bCs/>
        </w:rPr>
      </w:pPr>
      <w:bookmarkStart w:id="93" w:name="_Lab_Assistant_Authorization"/>
      <w:bookmarkStart w:id="94" w:name="_Toc68769639"/>
      <w:bookmarkStart w:id="95" w:name="_Toc113339757"/>
      <w:bookmarkEnd w:id="93"/>
      <w:r w:rsidRPr="001E4EAB">
        <w:rPr>
          <w:rStyle w:val="Heading1Char"/>
          <w:rFonts w:asciiTheme="minorHAnsi" w:hAnsiTheme="minorHAnsi" w:cstheme="minorHAnsi"/>
          <w:b/>
          <w:bCs/>
        </w:rPr>
        <w:t>Reduced Course Load Policy</w:t>
      </w:r>
      <w:bookmarkEnd w:id="94"/>
    </w:p>
    <w:p w:rsidR="00D06FC2" w:rsidRPr="001E4EAB" w:rsidRDefault="00D06FC2" w:rsidP="00D06FC2">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The Office for Disability Services occasionally recommends a reduced course load as an academic accommodation for a student with a disability. This accommodation allows the student to take a part-time credit-hour load (fewer than 12 credit hours), while receiving the same benefits of on-campus housing and student services that a full-time student would receive. </w:t>
      </w:r>
    </w:p>
    <w:p w:rsidR="00D06FC2" w:rsidRPr="001E4EAB" w:rsidRDefault="00D06FC2" w:rsidP="00D06FC2">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All students with disabilities are eligible to apply for a reduced course load, and must submit supporting documentation. Such documentation must include a diagnostic evaluation from an appropriate professional and must be recent enough to evaluate the </w:t>
      </w:r>
      <w:r w:rsidRPr="001E4EAB">
        <w:rPr>
          <w:rFonts w:asciiTheme="minorHAnsi" w:hAnsiTheme="minorHAnsi" w:cstheme="minorHAnsi"/>
          <w:u w:val="single"/>
        </w:rPr>
        <w:t>current</w:t>
      </w:r>
      <w:r w:rsidRPr="001E4EAB">
        <w:rPr>
          <w:rFonts w:asciiTheme="minorHAnsi" w:hAnsiTheme="minorHAnsi" w:cstheme="minorHAnsi"/>
        </w:rPr>
        <w:t xml:space="preserve"> impact of the disability. ODS will review the request in terms of the impact of the disability and the demands of the student’s current or proposed schedule. The approval of a reduced course load with full-time status is not a permanent status, and students must submit a new request form during the advising and registration period for the subsequent semester. Updated documentation may or may not be necessary, depending on the nature of the student’s disability and the currency of the supporting documentation that was submitted with the initial request for a reduced course load.</w:t>
      </w:r>
    </w:p>
    <w:p w:rsidR="00D06FC2" w:rsidRPr="001E4EAB" w:rsidRDefault="00D06FC2" w:rsidP="00D06FC2">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The College considers 12 credit hours to be a full-time course load. Students requesting a reduced course load may enroll in a minimum of 8 credit hours and a maximum of 11 credit hours. Students will be billed per credit hour for courses in which they are enrolled and will pay full fees for room, board, and student activities. Students granted a reduced course load will follow the same financial aid regulations as all other part-time students. Students may be eligible for state and/or federal financial aid, which will be prorated based on the number of credit hours taken. Students are highly encouraged to speak with the Office of Financial Aid and with the Business Office to review the financial implications of enrolling in part-time hours, and to understand their financial obligations to the College regardless of the reduction of credit hours.</w:t>
      </w:r>
    </w:p>
    <w:p w:rsidR="00D06FC2" w:rsidRPr="001E4EAB" w:rsidRDefault="00D06FC2" w:rsidP="00D23DB6">
      <w:pPr>
        <w:spacing w:before="100" w:beforeAutospacing="1" w:after="100" w:afterAutospacing="1"/>
        <w:jc w:val="center"/>
        <w:rPr>
          <w:rFonts w:asciiTheme="minorHAnsi" w:hAnsiTheme="minorHAnsi" w:cstheme="minorHAnsi"/>
          <w:b/>
        </w:rPr>
      </w:pPr>
      <w:bookmarkStart w:id="96" w:name="_Toc795513"/>
      <w:bookmarkStart w:id="97" w:name="_Toc3386372"/>
      <w:r w:rsidRPr="001E4EAB">
        <w:rPr>
          <w:rFonts w:asciiTheme="minorHAnsi" w:hAnsiTheme="minorHAnsi" w:cstheme="minorHAnsi"/>
          <w:b/>
        </w:rPr>
        <w:t>Application Process</w:t>
      </w:r>
      <w:bookmarkEnd w:id="96"/>
      <w:bookmarkEnd w:id="97"/>
    </w:p>
    <w:p w:rsidR="00D06FC2" w:rsidRPr="001E4EAB" w:rsidRDefault="00D06FC2" w:rsidP="00D06FC2">
      <w:pPr>
        <w:pStyle w:val="ListParagraph"/>
        <w:numPr>
          <w:ilvl w:val="0"/>
          <w:numId w:val="46"/>
        </w:numPr>
        <w:spacing w:after="240"/>
        <w:contextualSpacing w:val="0"/>
        <w:rPr>
          <w:rFonts w:asciiTheme="minorHAnsi" w:hAnsiTheme="minorHAnsi" w:cstheme="minorHAnsi"/>
        </w:rPr>
      </w:pPr>
      <w:r w:rsidRPr="001E4EAB">
        <w:rPr>
          <w:rFonts w:asciiTheme="minorHAnsi" w:hAnsiTheme="minorHAnsi" w:cstheme="minorHAnsi"/>
        </w:rPr>
        <w:t xml:space="preserve">The student submits the “Request for Reduced Course Load” form to ODS along with supporting documentation. Documentation must be recent enough for ODS to be able to evaluate the current impact of the disability and must support the need for a reduced course load. </w:t>
      </w:r>
    </w:p>
    <w:p w:rsidR="00D06FC2" w:rsidRPr="001E4EAB" w:rsidRDefault="00D06FC2" w:rsidP="00D06FC2">
      <w:pPr>
        <w:pStyle w:val="ListParagraph"/>
        <w:numPr>
          <w:ilvl w:val="0"/>
          <w:numId w:val="46"/>
        </w:numPr>
        <w:spacing w:after="240"/>
        <w:contextualSpacing w:val="0"/>
        <w:rPr>
          <w:rFonts w:asciiTheme="minorHAnsi" w:hAnsiTheme="minorHAnsi" w:cstheme="minorHAnsi"/>
        </w:rPr>
      </w:pPr>
      <w:r w:rsidRPr="001E4EAB">
        <w:rPr>
          <w:rFonts w:asciiTheme="minorHAnsi" w:hAnsiTheme="minorHAnsi" w:cstheme="minorHAnsi"/>
        </w:rPr>
        <w:t>If the request is denied by ODS, the student may submit a written appeal to the Vice President for Academic Affairs.</w:t>
      </w:r>
    </w:p>
    <w:p w:rsidR="00D06FC2" w:rsidRPr="001E4EAB" w:rsidRDefault="00D06FC2" w:rsidP="00D06FC2">
      <w:pPr>
        <w:pStyle w:val="ListParagraph"/>
        <w:numPr>
          <w:ilvl w:val="0"/>
          <w:numId w:val="46"/>
        </w:numPr>
        <w:spacing w:after="240"/>
        <w:contextualSpacing w:val="0"/>
        <w:rPr>
          <w:rFonts w:asciiTheme="minorHAnsi" w:hAnsiTheme="minorHAnsi" w:cstheme="minorHAnsi"/>
        </w:rPr>
      </w:pPr>
      <w:r w:rsidRPr="001E4EAB">
        <w:rPr>
          <w:rFonts w:asciiTheme="minorHAnsi" w:hAnsiTheme="minorHAnsi" w:cstheme="minorHAnsi"/>
        </w:rPr>
        <w:t xml:space="preserve">The reduced course load will result in an adjusted financial aid package in accordance with Federal and State regulations. If aid has been disbursed prior to the reduced course load approval, consultation with the Office of Financial Aid will determine whether or not a credit or deficiency exists. </w:t>
      </w:r>
    </w:p>
    <w:p w:rsidR="00D06FC2" w:rsidRPr="001E4EAB" w:rsidRDefault="00D06FC2" w:rsidP="00D06FC2">
      <w:pPr>
        <w:pStyle w:val="ListParagraph"/>
        <w:numPr>
          <w:ilvl w:val="0"/>
          <w:numId w:val="46"/>
        </w:numPr>
        <w:spacing w:after="240"/>
        <w:contextualSpacing w:val="0"/>
        <w:rPr>
          <w:rFonts w:asciiTheme="minorHAnsi" w:hAnsiTheme="minorHAnsi" w:cstheme="minorHAnsi"/>
        </w:rPr>
      </w:pPr>
      <w:r w:rsidRPr="001E4EAB">
        <w:rPr>
          <w:rFonts w:asciiTheme="minorHAnsi" w:hAnsiTheme="minorHAnsi" w:cstheme="minorHAnsi"/>
        </w:rPr>
        <w:t xml:space="preserve">Students seeking the accommodation of a reduced course load must notify ODS each semester that they intend to utilize the accommodation. It is requested that such notification occurs during the registration period. </w:t>
      </w:r>
    </w:p>
    <w:p w:rsidR="00D06FC2" w:rsidRPr="001E4EAB" w:rsidRDefault="00D06FC2" w:rsidP="00D06FC2">
      <w:pPr>
        <w:pStyle w:val="ListParagraph"/>
        <w:numPr>
          <w:ilvl w:val="0"/>
          <w:numId w:val="46"/>
        </w:numPr>
        <w:spacing w:after="240"/>
        <w:contextualSpacing w:val="0"/>
        <w:rPr>
          <w:rFonts w:asciiTheme="minorHAnsi" w:hAnsiTheme="minorHAnsi" w:cstheme="minorHAnsi"/>
        </w:rPr>
      </w:pPr>
      <w:r w:rsidRPr="001E4EAB">
        <w:rPr>
          <w:rFonts w:asciiTheme="minorHAnsi" w:hAnsiTheme="minorHAnsi" w:cstheme="minorHAnsi"/>
        </w:rPr>
        <w:t>Students granted the reduced course load accommodation will continue to meet with their academic advisor each semester for advisement and registration, and will be expected to comply with all academic policies and procedures</w:t>
      </w:r>
    </w:p>
    <w:p w:rsidR="00D06FC2" w:rsidRPr="001E4EAB" w:rsidRDefault="00D06FC2" w:rsidP="00D23DB6">
      <w:pPr>
        <w:pStyle w:val="ListParagraph"/>
        <w:numPr>
          <w:ilvl w:val="0"/>
          <w:numId w:val="46"/>
        </w:numPr>
        <w:spacing w:after="360"/>
        <w:contextualSpacing w:val="0"/>
        <w:rPr>
          <w:rFonts w:asciiTheme="minorHAnsi" w:hAnsiTheme="minorHAnsi" w:cstheme="minorHAnsi"/>
          <w:b/>
          <w:bCs/>
        </w:rPr>
      </w:pPr>
      <w:r w:rsidRPr="001E4EAB">
        <w:rPr>
          <w:rFonts w:asciiTheme="minorHAnsi" w:hAnsiTheme="minorHAnsi" w:cstheme="minorHAnsi"/>
        </w:rPr>
        <w:t xml:space="preserve">Upon approval of the reduced course load accommodation, ODS will send written notification about the student’s reduced course load to all appropriate departments (e.g., Registrar, Financial Aid, Business Office, Student Services, Advising, Academic Affairs). </w:t>
      </w:r>
    </w:p>
    <w:p w:rsidR="007F545C" w:rsidRPr="001E4EAB" w:rsidRDefault="007F545C" w:rsidP="00D23DB6">
      <w:pPr>
        <w:pStyle w:val="Heading1"/>
        <w:spacing w:before="100" w:beforeAutospacing="1" w:after="100" w:afterAutospacing="1"/>
        <w:rPr>
          <w:rStyle w:val="Heading1Char"/>
          <w:rFonts w:asciiTheme="minorHAnsi" w:hAnsiTheme="minorHAnsi" w:cstheme="minorHAnsi"/>
          <w:b/>
          <w:bCs/>
        </w:rPr>
      </w:pPr>
      <w:bookmarkStart w:id="98" w:name="_Toc68769640"/>
      <w:r w:rsidRPr="001E4EAB">
        <w:rPr>
          <w:rStyle w:val="Heading1Char"/>
          <w:rFonts w:asciiTheme="minorHAnsi" w:hAnsiTheme="minorHAnsi" w:cstheme="minorHAnsi"/>
          <w:b/>
          <w:bCs/>
        </w:rPr>
        <w:t>Accommodations for Residential Life</w:t>
      </w:r>
      <w:bookmarkEnd w:id="98"/>
    </w:p>
    <w:p w:rsidR="007F545C" w:rsidRPr="001E4EAB" w:rsidRDefault="005D40F2" w:rsidP="001D57A9">
      <w:pPr>
        <w:spacing w:before="100" w:beforeAutospacing="1" w:after="100" w:afterAutospacing="1" w:line="360" w:lineRule="auto"/>
        <w:textAlignment w:val="baseline"/>
        <w:rPr>
          <w:rFonts w:asciiTheme="minorHAnsi" w:hAnsiTheme="minorHAnsi" w:cstheme="minorHAnsi"/>
          <w:i/>
          <w:color w:val="000000"/>
        </w:rPr>
      </w:pPr>
      <w:r w:rsidRPr="001E4EAB">
        <w:rPr>
          <w:rFonts w:asciiTheme="minorHAnsi" w:hAnsiTheme="minorHAnsi" w:cstheme="minorHAnsi"/>
          <w:i/>
          <w:color w:val="000000"/>
        </w:rPr>
        <w:t xml:space="preserve">Lincoln College is committed to providing appropriate accommodations </w:t>
      </w:r>
      <w:r w:rsidR="00390238" w:rsidRPr="001E4EAB">
        <w:rPr>
          <w:rFonts w:asciiTheme="minorHAnsi" w:hAnsiTheme="minorHAnsi" w:cstheme="minorHAnsi"/>
          <w:i/>
          <w:color w:val="000000"/>
        </w:rPr>
        <w:t xml:space="preserve">in Residence Life settings. </w:t>
      </w:r>
      <w:r w:rsidR="007F545C" w:rsidRPr="001E4EAB">
        <w:rPr>
          <w:rFonts w:asciiTheme="minorHAnsi" w:hAnsiTheme="minorHAnsi" w:cstheme="minorHAnsi"/>
          <w:i/>
          <w:color w:val="000000"/>
        </w:rPr>
        <w:t xml:space="preserve">Students </w:t>
      </w:r>
      <w:r w:rsidR="0048771E" w:rsidRPr="001E4EAB">
        <w:rPr>
          <w:rFonts w:asciiTheme="minorHAnsi" w:hAnsiTheme="minorHAnsi" w:cstheme="minorHAnsi"/>
          <w:i/>
          <w:color w:val="000000"/>
        </w:rPr>
        <w:t>with</w:t>
      </w:r>
      <w:r w:rsidR="007F545C" w:rsidRPr="001E4EAB">
        <w:rPr>
          <w:rFonts w:asciiTheme="minorHAnsi" w:hAnsiTheme="minorHAnsi" w:cstheme="minorHAnsi"/>
          <w:i/>
          <w:color w:val="000000"/>
        </w:rPr>
        <w:t xml:space="preserve"> disabilities that impact their ability to live in College housing may request housing accommodations. To be considered for a housing accommodation based on a disability, a student must</w:t>
      </w:r>
      <w:r w:rsidR="00390238" w:rsidRPr="001E4EAB">
        <w:rPr>
          <w:rFonts w:asciiTheme="minorHAnsi" w:hAnsiTheme="minorHAnsi" w:cstheme="minorHAnsi"/>
          <w:i/>
          <w:color w:val="000000"/>
        </w:rPr>
        <w:t>:</w:t>
      </w:r>
    </w:p>
    <w:p w:rsidR="007F545C" w:rsidRPr="001E4EAB" w:rsidRDefault="007F545C" w:rsidP="001D57A9">
      <w:pPr>
        <w:pStyle w:val="ListParagraph"/>
        <w:numPr>
          <w:ilvl w:val="0"/>
          <w:numId w:val="19"/>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 xml:space="preserve">Complete a housing questionnaire and accept a housing contract from the </w:t>
      </w:r>
      <w:hyperlink r:id="rId25" w:history="1">
        <w:r w:rsidRPr="001E4EAB">
          <w:rPr>
            <w:rStyle w:val="Hyperlink"/>
            <w:rFonts w:asciiTheme="minorHAnsi" w:hAnsiTheme="minorHAnsi" w:cstheme="minorHAnsi"/>
          </w:rPr>
          <w:t>Office of Residential Life</w:t>
        </w:r>
      </w:hyperlink>
      <w:r w:rsidR="00B562E1" w:rsidRPr="001E4EAB">
        <w:rPr>
          <w:rStyle w:val="Hyperlink"/>
          <w:rFonts w:asciiTheme="minorHAnsi" w:hAnsiTheme="minorHAnsi" w:cstheme="minorHAnsi"/>
        </w:rPr>
        <w:t>.</w:t>
      </w:r>
    </w:p>
    <w:p w:rsidR="00897D78" w:rsidRPr="001E4EAB" w:rsidRDefault="00103C6F" w:rsidP="001D57A9">
      <w:pPr>
        <w:pStyle w:val="ListParagraph"/>
        <w:numPr>
          <w:ilvl w:val="0"/>
          <w:numId w:val="19"/>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 xml:space="preserve">Prior to contacting ODS, contact </w:t>
      </w:r>
      <w:r w:rsidR="00897D78" w:rsidRPr="001E4EAB">
        <w:rPr>
          <w:rFonts w:asciiTheme="minorHAnsi" w:hAnsiTheme="minorHAnsi" w:cstheme="minorHAnsi"/>
          <w:color w:val="000000"/>
        </w:rPr>
        <w:t xml:space="preserve">the Director of Residence Life to complete Section A of the </w:t>
      </w:r>
      <w:r w:rsidR="00897D78" w:rsidRPr="001E4EAB">
        <w:rPr>
          <w:rFonts w:asciiTheme="minorHAnsi" w:hAnsiTheme="minorHAnsi" w:cstheme="minorHAnsi"/>
        </w:rPr>
        <w:t>Disability-Related Housing Accommodation Request Form</w:t>
      </w:r>
      <w:r w:rsidR="00897D78" w:rsidRPr="001E4EAB">
        <w:rPr>
          <w:rFonts w:asciiTheme="minorHAnsi" w:hAnsiTheme="minorHAnsi" w:cstheme="minorHAnsi"/>
          <w:color w:val="000000"/>
        </w:rPr>
        <w:t>.</w:t>
      </w:r>
    </w:p>
    <w:p w:rsidR="00B12067" w:rsidRPr="001E4EAB" w:rsidRDefault="00B562E1" w:rsidP="001D57A9">
      <w:pPr>
        <w:pStyle w:val="ListParagraph"/>
        <w:numPr>
          <w:ilvl w:val="0"/>
          <w:numId w:val="19"/>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Register with ODS and s</w:t>
      </w:r>
      <w:r w:rsidR="007F545C" w:rsidRPr="001E4EAB">
        <w:rPr>
          <w:rFonts w:asciiTheme="minorHAnsi" w:hAnsiTheme="minorHAnsi" w:cstheme="minorHAnsi"/>
          <w:color w:val="000000"/>
        </w:rPr>
        <w:t xml:space="preserve">ubmit </w:t>
      </w:r>
      <w:r w:rsidR="00897D78" w:rsidRPr="001E4EAB">
        <w:rPr>
          <w:rFonts w:asciiTheme="minorHAnsi" w:hAnsiTheme="minorHAnsi" w:cstheme="minorHAnsi"/>
          <w:color w:val="000000"/>
        </w:rPr>
        <w:t xml:space="preserve">the Disability-Related Housing Accommodation Request Form, including supporting documentation </w:t>
      </w:r>
      <w:r w:rsidR="007F545C" w:rsidRPr="001E4EAB">
        <w:rPr>
          <w:rFonts w:asciiTheme="minorHAnsi" w:hAnsiTheme="minorHAnsi" w:cstheme="minorHAnsi"/>
          <w:color w:val="000000"/>
        </w:rPr>
        <w:t>from a qualified licensed professional establishing that the student has a physical or mental impairment that substantially limits one or more major life activities and that the requested accommodation is essential to providing equal access</w:t>
      </w:r>
      <w:r w:rsidR="0094793B" w:rsidRPr="001E4EAB">
        <w:rPr>
          <w:rFonts w:asciiTheme="minorHAnsi" w:hAnsiTheme="minorHAnsi" w:cstheme="minorHAnsi"/>
          <w:color w:val="000000"/>
        </w:rPr>
        <w:t>.</w:t>
      </w:r>
    </w:p>
    <w:p w:rsidR="00390238" w:rsidRPr="001E4EAB" w:rsidRDefault="00390238" w:rsidP="00390238">
      <w:pPr>
        <w:spacing w:before="100" w:beforeAutospacing="1" w:after="240"/>
        <w:textAlignment w:val="baseline"/>
        <w:rPr>
          <w:rFonts w:asciiTheme="minorHAnsi" w:hAnsiTheme="minorHAnsi" w:cstheme="minorHAnsi"/>
          <w:color w:val="000000"/>
        </w:rPr>
      </w:pPr>
      <w:r w:rsidRPr="001E4EAB">
        <w:rPr>
          <w:rFonts w:asciiTheme="minorHAnsi" w:hAnsiTheme="minorHAnsi" w:cstheme="minorHAnsi"/>
          <w:i/>
          <w:color w:val="000000"/>
        </w:rPr>
        <w:t xml:space="preserve">The </w:t>
      </w:r>
      <w:hyperlink r:id="rId26" w:history="1">
        <w:r w:rsidRPr="001E4EAB">
          <w:rPr>
            <w:rStyle w:val="Hyperlink"/>
            <w:rFonts w:asciiTheme="minorHAnsi" w:hAnsiTheme="minorHAnsi" w:cstheme="minorHAnsi"/>
            <w:i/>
          </w:rPr>
          <w:t>Reasonable Accommodations in Housing Policy</w:t>
        </w:r>
      </w:hyperlink>
      <w:r w:rsidRPr="001E4EAB">
        <w:rPr>
          <w:rFonts w:asciiTheme="minorHAnsi" w:hAnsiTheme="minorHAnsi" w:cstheme="minorHAnsi"/>
          <w:i/>
          <w:color w:val="000000"/>
        </w:rPr>
        <w:t xml:space="preserve"> is available online or from the Office of Residence Life.</w:t>
      </w:r>
    </w:p>
    <w:p w:rsidR="007F545C" w:rsidRPr="001E4EAB" w:rsidRDefault="007F545C" w:rsidP="00B15F81">
      <w:pPr>
        <w:pStyle w:val="Heading2"/>
        <w:rPr>
          <w:rFonts w:asciiTheme="minorHAnsi" w:hAnsiTheme="minorHAnsi" w:cstheme="minorHAnsi"/>
          <w:sz w:val="24"/>
        </w:rPr>
      </w:pPr>
      <w:bookmarkStart w:id="99" w:name="_Toc795503"/>
      <w:bookmarkStart w:id="100" w:name="_Toc3386362"/>
      <w:bookmarkStart w:id="101" w:name="_Toc68769641"/>
      <w:r w:rsidRPr="001E4EAB">
        <w:rPr>
          <w:rFonts w:asciiTheme="minorHAnsi" w:hAnsiTheme="minorHAnsi" w:cstheme="minorHAnsi"/>
          <w:sz w:val="24"/>
        </w:rPr>
        <w:t>Late Requests</w:t>
      </w:r>
      <w:bookmarkEnd w:id="99"/>
      <w:bookmarkEnd w:id="100"/>
      <w:bookmarkEnd w:id="101"/>
    </w:p>
    <w:p w:rsidR="007F545C" w:rsidRPr="001E4EAB" w:rsidRDefault="00897D78" w:rsidP="001D57A9">
      <w:pPr>
        <w:spacing w:before="100" w:beforeAutospacing="1" w:after="100" w:afterAutospacing="1" w:line="360" w:lineRule="auto"/>
        <w:textAlignment w:val="baseline"/>
        <w:rPr>
          <w:rFonts w:asciiTheme="minorHAnsi" w:hAnsiTheme="minorHAnsi" w:cstheme="minorHAnsi"/>
          <w:color w:val="000000"/>
        </w:rPr>
      </w:pPr>
      <w:r w:rsidRPr="001E4EAB">
        <w:rPr>
          <w:rFonts w:asciiTheme="minorHAnsi" w:hAnsiTheme="minorHAnsi" w:cstheme="minorHAnsi"/>
          <w:color w:val="000000"/>
        </w:rPr>
        <w:t>Requests will be considered after any deadlines established by the Office of Residence Life</w:t>
      </w:r>
      <w:r w:rsidR="007F545C" w:rsidRPr="001E4EAB">
        <w:rPr>
          <w:rFonts w:asciiTheme="minorHAnsi" w:hAnsiTheme="minorHAnsi" w:cstheme="minorHAnsi"/>
          <w:color w:val="000000"/>
        </w:rPr>
        <w:t xml:space="preserve"> as long as rooms are available; however, the availability of campus housing is limited, so it is important to register promptly and to submit all required documents.</w:t>
      </w:r>
    </w:p>
    <w:p w:rsidR="007F545C" w:rsidRPr="001E4EAB" w:rsidRDefault="007F545C" w:rsidP="00B15F81">
      <w:pPr>
        <w:pStyle w:val="Heading2"/>
        <w:rPr>
          <w:rFonts w:asciiTheme="minorHAnsi" w:hAnsiTheme="minorHAnsi" w:cstheme="minorHAnsi"/>
          <w:color w:val="000000"/>
          <w:sz w:val="24"/>
        </w:rPr>
      </w:pPr>
      <w:bookmarkStart w:id="102" w:name="_Toc795504"/>
      <w:bookmarkStart w:id="103" w:name="_Toc3386363"/>
      <w:bookmarkStart w:id="104" w:name="_Toc68769642"/>
      <w:r w:rsidRPr="001E4EAB">
        <w:rPr>
          <w:rFonts w:asciiTheme="minorHAnsi" w:hAnsiTheme="minorHAnsi" w:cstheme="minorHAnsi"/>
          <w:sz w:val="24"/>
        </w:rPr>
        <w:t>Room Changes</w:t>
      </w:r>
      <w:bookmarkEnd w:id="102"/>
      <w:bookmarkEnd w:id="103"/>
      <w:bookmarkEnd w:id="104"/>
    </w:p>
    <w:p w:rsidR="007F545C" w:rsidRPr="001E4EAB" w:rsidRDefault="007F545C" w:rsidP="001D57A9">
      <w:pPr>
        <w:spacing w:before="100" w:beforeAutospacing="1" w:after="100" w:afterAutospacing="1" w:line="360" w:lineRule="auto"/>
        <w:textAlignment w:val="baseline"/>
        <w:rPr>
          <w:rFonts w:asciiTheme="minorHAnsi" w:hAnsiTheme="minorHAnsi" w:cstheme="minorHAnsi"/>
          <w:color w:val="000000"/>
        </w:rPr>
      </w:pPr>
      <w:r w:rsidRPr="001E4EAB">
        <w:rPr>
          <w:rFonts w:asciiTheme="minorHAnsi" w:hAnsiTheme="minorHAnsi" w:cstheme="minorHAnsi"/>
          <w:color w:val="000000"/>
        </w:rPr>
        <w:t xml:space="preserve">Once students have been assigned a room that provides the necessary accommodation, there may be limited options of other rooms that </w:t>
      </w:r>
      <w:r w:rsidR="00511AAF" w:rsidRPr="001E4EAB">
        <w:rPr>
          <w:rFonts w:asciiTheme="minorHAnsi" w:hAnsiTheme="minorHAnsi" w:cstheme="minorHAnsi"/>
          <w:color w:val="000000"/>
        </w:rPr>
        <w:t>could provide th</w:t>
      </w:r>
      <w:r w:rsidR="007255C0" w:rsidRPr="001E4EAB">
        <w:rPr>
          <w:rFonts w:asciiTheme="minorHAnsi" w:hAnsiTheme="minorHAnsi" w:cstheme="minorHAnsi"/>
          <w:color w:val="000000"/>
        </w:rPr>
        <w:t>at</w:t>
      </w:r>
      <w:r w:rsidR="003E428B" w:rsidRPr="001E4EAB">
        <w:rPr>
          <w:rFonts w:asciiTheme="minorHAnsi" w:hAnsiTheme="minorHAnsi" w:cstheme="minorHAnsi"/>
          <w:color w:val="000000"/>
        </w:rPr>
        <w:t xml:space="preserve"> accommodation. </w:t>
      </w:r>
      <w:r w:rsidRPr="001E4EAB">
        <w:rPr>
          <w:rFonts w:asciiTheme="minorHAnsi" w:hAnsiTheme="minorHAnsi" w:cstheme="minorHAnsi"/>
          <w:color w:val="000000"/>
        </w:rPr>
        <w:t>If the s</w:t>
      </w:r>
      <w:r w:rsidR="00511AAF" w:rsidRPr="001E4EAB">
        <w:rPr>
          <w:rFonts w:asciiTheme="minorHAnsi" w:hAnsiTheme="minorHAnsi" w:cstheme="minorHAnsi"/>
          <w:color w:val="000000"/>
        </w:rPr>
        <w:t>tudent requests a different location and the</w:t>
      </w:r>
      <w:r w:rsidRPr="001E4EAB">
        <w:rPr>
          <w:rFonts w:asciiTheme="minorHAnsi" w:hAnsiTheme="minorHAnsi" w:cstheme="minorHAnsi"/>
          <w:color w:val="000000"/>
        </w:rPr>
        <w:t xml:space="preserve"> </w:t>
      </w:r>
      <w:r w:rsidR="00511AAF" w:rsidRPr="001E4EAB">
        <w:rPr>
          <w:rFonts w:asciiTheme="minorHAnsi" w:hAnsiTheme="minorHAnsi" w:cstheme="minorHAnsi"/>
          <w:color w:val="000000"/>
        </w:rPr>
        <w:t xml:space="preserve">approved accommodation cannot reasonably </w:t>
      </w:r>
      <w:r w:rsidR="0048771E" w:rsidRPr="001E4EAB">
        <w:rPr>
          <w:rFonts w:asciiTheme="minorHAnsi" w:hAnsiTheme="minorHAnsi" w:cstheme="minorHAnsi"/>
          <w:color w:val="000000"/>
        </w:rPr>
        <w:t xml:space="preserve">be </w:t>
      </w:r>
      <w:r w:rsidR="00511AAF" w:rsidRPr="001E4EAB">
        <w:rPr>
          <w:rFonts w:asciiTheme="minorHAnsi" w:hAnsiTheme="minorHAnsi" w:cstheme="minorHAnsi"/>
          <w:color w:val="000000"/>
        </w:rPr>
        <w:t xml:space="preserve">provided in the available rooms, </w:t>
      </w:r>
      <w:r w:rsidRPr="001E4EAB">
        <w:rPr>
          <w:rFonts w:asciiTheme="minorHAnsi" w:hAnsiTheme="minorHAnsi" w:cstheme="minorHAnsi"/>
          <w:color w:val="000000"/>
        </w:rPr>
        <w:t>the student must verify in writing to Residential Life that he or she</w:t>
      </w:r>
      <w:r w:rsidR="0048771E" w:rsidRPr="001E4EAB">
        <w:rPr>
          <w:rFonts w:asciiTheme="minorHAnsi" w:hAnsiTheme="minorHAnsi" w:cstheme="minorHAnsi"/>
          <w:color w:val="000000"/>
        </w:rPr>
        <w:t>:</w:t>
      </w:r>
      <w:r w:rsidRPr="001E4EAB">
        <w:rPr>
          <w:rFonts w:asciiTheme="minorHAnsi" w:hAnsiTheme="minorHAnsi" w:cstheme="minorHAnsi"/>
          <w:color w:val="000000"/>
        </w:rPr>
        <w:t xml:space="preserve"> </w:t>
      </w:r>
    </w:p>
    <w:p w:rsidR="007F545C" w:rsidRPr="001E4EAB" w:rsidRDefault="007F545C" w:rsidP="001D57A9">
      <w:pPr>
        <w:pStyle w:val="ListParagraph"/>
        <w:numPr>
          <w:ilvl w:val="0"/>
          <w:numId w:val="21"/>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 xml:space="preserve">Is requesting the </w:t>
      </w:r>
      <w:r w:rsidR="00511AAF" w:rsidRPr="001E4EAB">
        <w:rPr>
          <w:rFonts w:asciiTheme="minorHAnsi" w:hAnsiTheme="minorHAnsi" w:cstheme="minorHAnsi"/>
          <w:color w:val="000000"/>
        </w:rPr>
        <w:t xml:space="preserve">room change because of a personal </w:t>
      </w:r>
      <w:proofErr w:type="gramStart"/>
      <w:r w:rsidR="00511AAF" w:rsidRPr="001E4EAB">
        <w:rPr>
          <w:rFonts w:asciiTheme="minorHAnsi" w:hAnsiTheme="minorHAnsi" w:cstheme="minorHAnsi"/>
          <w:color w:val="000000"/>
        </w:rPr>
        <w:t>preference</w:t>
      </w:r>
      <w:proofErr w:type="gramEnd"/>
    </w:p>
    <w:p w:rsidR="007F545C" w:rsidRPr="001E4EAB" w:rsidRDefault="007F545C" w:rsidP="001D57A9">
      <w:pPr>
        <w:pStyle w:val="ListParagraph"/>
        <w:numPr>
          <w:ilvl w:val="0"/>
          <w:numId w:val="21"/>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Understands that the approved accommodation cannot be met in the selected room</w:t>
      </w:r>
    </w:p>
    <w:p w:rsidR="007F545C" w:rsidRPr="001E4EAB" w:rsidRDefault="007F545C" w:rsidP="001D57A9">
      <w:pPr>
        <w:pStyle w:val="ListParagraph"/>
        <w:numPr>
          <w:ilvl w:val="0"/>
          <w:numId w:val="21"/>
        </w:numPr>
        <w:spacing w:before="100" w:beforeAutospacing="1" w:after="240"/>
        <w:contextualSpacing w:val="0"/>
        <w:textAlignment w:val="baseline"/>
        <w:rPr>
          <w:rFonts w:asciiTheme="minorHAnsi" w:hAnsiTheme="minorHAnsi" w:cstheme="minorHAnsi"/>
          <w:color w:val="000000"/>
        </w:rPr>
      </w:pPr>
      <w:r w:rsidRPr="001E4EAB">
        <w:rPr>
          <w:rFonts w:asciiTheme="minorHAnsi" w:hAnsiTheme="minorHAnsi" w:cstheme="minorHAnsi"/>
          <w:color w:val="000000"/>
        </w:rPr>
        <w:t>Acknowledges that if the accommodation is desired in future semesters, the request must be resubmitted and reevaluated</w:t>
      </w:r>
      <w:r w:rsidR="0094793B" w:rsidRPr="001E4EAB">
        <w:rPr>
          <w:rFonts w:asciiTheme="minorHAnsi" w:hAnsiTheme="minorHAnsi" w:cstheme="minorHAnsi"/>
          <w:color w:val="000000"/>
        </w:rPr>
        <w:t xml:space="preserve">. </w:t>
      </w:r>
    </w:p>
    <w:p w:rsidR="001D57A9" w:rsidRPr="001E4EAB" w:rsidRDefault="001D57A9" w:rsidP="001D57A9">
      <w:pPr>
        <w:pStyle w:val="Heading1"/>
        <w:spacing w:before="100" w:beforeAutospacing="1" w:after="100" w:afterAutospacing="1"/>
        <w:rPr>
          <w:rStyle w:val="Heading1Char"/>
          <w:rFonts w:asciiTheme="minorHAnsi" w:hAnsiTheme="minorHAnsi" w:cstheme="minorHAnsi"/>
          <w:b/>
          <w:bCs/>
        </w:rPr>
      </w:pPr>
      <w:bookmarkStart w:id="105" w:name="_Toc68769643"/>
      <w:r w:rsidRPr="001E4EAB">
        <w:rPr>
          <w:rStyle w:val="Heading1Char"/>
          <w:rFonts w:asciiTheme="minorHAnsi" w:hAnsiTheme="minorHAnsi" w:cstheme="minorHAnsi"/>
          <w:b/>
          <w:bCs/>
        </w:rPr>
        <w:t>Animals on Campus</w:t>
      </w:r>
      <w:bookmarkEnd w:id="105"/>
    </w:p>
    <w:p w:rsidR="007F545C" w:rsidRPr="001E4EAB" w:rsidRDefault="007F545C" w:rsidP="001D57A9">
      <w:pPr>
        <w:pStyle w:val="Heading2"/>
        <w:rPr>
          <w:rFonts w:asciiTheme="minorHAnsi" w:hAnsiTheme="minorHAnsi" w:cstheme="minorHAnsi"/>
          <w:sz w:val="24"/>
        </w:rPr>
      </w:pPr>
      <w:bookmarkStart w:id="106" w:name="_Toc68769644"/>
      <w:r w:rsidRPr="001E4EAB">
        <w:rPr>
          <w:rStyle w:val="Heading1Char"/>
          <w:rFonts w:asciiTheme="minorHAnsi" w:hAnsiTheme="minorHAnsi" w:cstheme="minorHAnsi"/>
          <w:b/>
          <w:bCs/>
        </w:rPr>
        <w:t>Service Animals</w:t>
      </w:r>
      <w:bookmarkEnd w:id="95"/>
      <w:bookmarkEnd w:id="106"/>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Lincoln College is committed to providing equal access to students whose disability is accommodated through working with a service animal. Service animals are animals trained to perform some of the functions and tasks that an individual with disabilities cannot perform for him or herself. A service animal is defined in Title III of the ADA as:</w:t>
      </w:r>
    </w:p>
    <w:p w:rsidR="0094793B" w:rsidRPr="001E4EAB" w:rsidRDefault="007F545C"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i/>
        </w:rPr>
        <w:t>Any guide dog, signal dog, or other animal individually trained to work or perform tasks for the benefit of an individual with a disability, including but not limited to, guiding individuals with impaired vision, alerting individuals with impaired hearing to intruders or sounds, providing minimal protection or rescue work, pulling a wheelchair, or fetching dropped items.</w:t>
      </w:r>
      <w:r w:rsidR="003F25B3" w:rsidRPr="001E4EAB">
        <w:rPr>
          <w:rFonts w:asciiTheme="minorHAnsi" w:hAnsiTheme="minorHAnsi" w:cstheme="minorHAnsi"/>
          <w:i/>
        </w:rPr>
        <w:t xml:space="preserve"> </w:t>
      </w:r>
      <w:r w:rsidRPr="001E4EAB">
        <w:rPr>
          <w:rFonts w:asciiTheme="minorHAnsi" w:hAnsiTheme="minorHAnsi" w:cstheme="minorHAnsi"/>
          <w:i/>
        </w:rPr>
        <w:t>[28 CFR § 36.104 (definition from Title III of the ADA applicable to private entities)].</w:t>
      </w:r>
    </w:p>
    <w:p w:rsidR="007F545C" w:rsidRPr="001E4EAB" w:rsidRDefault="007F545C" w:rsidP="001D57A9">
      <w:pPr>
        <w:spacing w:before="100" w:beforeAutospacing="1" w:after="100" w:afterAutospacing="1" w:line="360" w:lineRule="auto"/>
        <w:rPr>
          <w:rFonts w:asciiTheme="minorHAnsi" w:hAnsiTheme="minorHAnsi" w:cstheme="minorHAnsi"/>
          <w:i/>
        </w:rPr>
      </w:pPr>
      <w:r w:rsidRPr="001E4EAB">
        <w:rPr>
          <w:rFonts w:asciiTheme="minorHAnsi" w:hAnsiTheme="minorHAnsi" w:cstheme="minorHAnsi"/>
        </w:rPr>
        <w:t xml:space="preserve">As a general rule, the College will modify policies, practices, and procedures to permit the use of a service animal by an individual with a disability. When appropriate, students may </w:t>
      </w:r>
      <w:r w:rsidR="003034AB" w:rsidRPr="001E4EAB">
        <w:rPr>
          <w:rFonts w:asciiTheme="minorHAnsi" w:hAnsiTheme="minorHAnsi" w:cstheme="minorHAnsi"/>
        </w:rPr>
        <w:t>request</w:t>
      </w:r>
      <w:r w:rsidRPr="001E4EAB">
        <w:rPr>
          <w:rFonts w:asciiTheme="minorHAnsi" w:hAnsiTheme="minorHAnsi" w:cstheme="minorHAnsi"/>
        </w:rPr>
        <w:t xml:space="preserve"> documentation verifying that the animal is a service animal to be used at Lincoln College. In College housing, if living in close proximity to the service animal could negatively affect the impact of another s</w:t>
      </w:r>
      <w:r w:rsidR="0048771E" w:rsidRPr="001E4EAB">
        <w:rPr>
          <w:rFonts w:asciiTheme="minorHAnsi" w:hAnsiTheme="minorHAnsi" w:cstheme="minorHAnsi"/>
        </w:rPr>
        <w:t>tudent’s disability, Residence</w:t>
      </w:r>
      <w:r w:rsidRPr="001E4EAB">
        <w:rPr>
          <w:rFonts w:asciiTheme="minorHAnsi" w:hAnsiTheme="minorHAnsi" w:cstheme="minorHAnsi"/>
        </w:rPr>
        <w:t xml:space="preserve"> Life will work with both students to find an acceptable solution.</w:t>
      </w:r>
    </w:p>
    <w:p w:rsidR="007F545C" w:rsidRPr="001E4EAB" w:rsidRDefault="007F545C" w:rsidP="001D57A9">
      <w:pPr>
        <w:pStyle w:val="Heading3"/>
        <w:rPr>
          <w:rFonts w:asciiTheme="minorHAnsi" w:hAnsiTheme="minorHAnsi" w:cstheme="minorHAnsi"/>
          <w:sz w:val="24"/>
          <w:szCs w:val="24"/>
        </w:rPr>
      </w:pPr>
      <w:bookmarkStart w:id="107" w:name="_Toc795507"/>
      <w:bookmarkStart w:id="108" w:name="_Toc3386366"/>
      <w:bookmarkStart w:id="109" w:name="_Toc68769645"/>
      <w:r w:rsidRPr="001E4EAB">
        <w:rPr>
          <w:rFonts w:asciiTheme="minorHAnsi" w:hAnsiTheme="minorHAnsi" w:cstheme="minorHAnsi"/>
          <w:sz w:val="24"/>
          <w:szCs w:val="24"/>
        </w:rPr>
        <w:t>Student Responsibilities</w:t>
      </w:r>
      <w:bookmarkEnd w:id="107"/>
      <w:bookmarkEnd w:id="108"/>
      <w:bookmarkEnd w:id="109"/>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All service animals must meet Illinois licensing requirements and be immunized for diseases common to the particular species</w:t>
      </w:r>
      <w:r w:rsidR="0094793B" w:rsidRPr="001E4EAB">
        <w:rPr>
          <w:rFonts w:asciiTheme="minorHAnsi" w:hAnsiTheme="minorHAnsi" w:cstheme="minorHAnsi"/>
        </w:rPr>
        <w:t xml:space="preserve">. </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The student assumes all cost of the animal’s care and is responsible for any damages caused by the animal.</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Service animals must be under their handler’s control at all times and leashed as appropriate. Service animals may not be left alone on campus for extended periods. The animal cannot be left in the care of other students while the handler is away.</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All local ordinances and other laws regarding cleaning up after the animal must be followed. Individuals who physically cannot clean up after their own service animals are not required to pick up and dispose of feces. However, designated service animal toileting areas must be observed. Animal waste must be bagged and disposed of in designated receptacles.</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The handler must ensure that the animal follows housing policies in regards to noise, damage, and providing a clean environment.</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Service animals may not be bathed or groomed in College bathro</w:t>
      </w:r>
      <w:r w:rsidR="0015600A" w:rsidRPr="001E4EAB">
        <w:rPr>
          <w:rFonts w:asciiTheme="minorHAnsi" w:hAnsiTheme="minorHAnsi" w:cstheme="minorHAnsi"/>
        </w:rPr>
        <w:t>oms</w:t>
      </w:r>
      <w:r w:rsidR="0094793B" w:rsidRPr="001E4EAB">
        <w:rPr>
          <w:rFonts w:asciiTheme="minorHAnsi" w:hAnsiTheme="minorHAnsi" w:cstheme="minorHAnsi"/>
        </w:rPr>
        <w:t xml:space="preserve">. </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 xml:space="preserve">Service animals must be kept in good health and free of fleas or other pests. </w:t>
      </w:r>
    </w:p>
    <w:p w:rsidR="007F545C" w:rsidRPr="001E4EAB" w:rsidRDefault="007F545C" w:rsidP="001D57A9">
      <w:pPr>
        <w:numPr>
          <w:ilvl w:val="0"/>
          <w:numId w:val="5"/>
        </w:numPr>
        <w:spacing w:before="100" w:beforeAutospacing="1" w:after="240"/>
        <w:rPr>
          <w:rFonts w:asciiTheme="minorHAnsi" w:hAnsiTheme="minorHAnsi" w:cstheme="minorHAnsi"/>
        </w:rPr>
      </w:pPr>
      <w:r w:rsidRPr="001E4EAB">
        <w:rPr>
          <w:rFonts w:asciiTheme="minorHAnsi" w:hAnsiTheme="minorHAnsi" w:cstheme="minorHAnsi"/>
        </w:rPr>
        <w:t>Service animals may be required to leave an area if</w:t>
      </w:r>
    </w:p>
    <w:p w:rsidR="007F545C" w:rsidRPr="001E4EAB" w:rsidRDefault="007F545C" w:rsidP="001D57A9">
      <w:pPr>
        <w:numPr>
          <w:ilvl w:val="1"/>
          <w:numId w:val="5"/>
        </w:numPr>
        <w:spacing w:before="100" w:beforeAutospacing="1" w:after="240"/>
        <w:rPr>
          <w:rFonts w:asciiTheme="minorHAnsi" w:hAnsiTheme="minorHAnsi" w:cstheme="minorHAnsi"/>
        </w:rPr>
      </w:pPr>
      <w:r w:rsidRPr="001E4EAB">
        <w:rPr>
          <w:rFonts w:asciiTheme="minorHAnsi" w:hAnsiTheme="minorHAnsi" w:cstheme="minorHAnsi"/>
        </w:rPr>
        <w:t>The animal is disruptive.</w:t>
      </w:r>
    </w:p>
    <w:p w:rsidR="007F545C" w:rsidRPr="001E4EAB" w:rsidRDefault="007F545C" w:rsidP="001D57A9">
      <w:pPr>
        <w:numPr>
          <w:ilvl w:val="1"/>
          <w:numId w:val="5"/>
        </w:numPr>
        <w:spacing w:before="100" w:beforeAutospacing="1" w:after="240"/>
        <w:rPr>
          <w:rFonts w:asciiTheme="minorHAnsi" w:hAnsiTheme="minorHAnsi" w:cstheme="minorHAnsi"/>
        </w:rPr>
      </w:pPr>
      <w:r w:rsidRPr="001E4EAB">
        <w:rPr>
          <w:rFonts w:asciiTheme="minorHAnsi" w:hAnsiTheme="minorHAnsi" w:cstheme="minorHAnsi"/>
        </w:rPr>
        <w:t>The animal is ill.</w:t>
      </w:r>
    </w:p>
    <w:p w:rsidR="007F545C" w:rsidRPr="001E4EAB" w:rsidRDefault="007F545C" w:rsidP="001D57A9">
      <w:pPr>
        <w:numPr>
          <w:ilvl w:val="1"/>
          <w:numId w:val="5"/>
        </w:numPr>
        <w:spacing w:before="100" w:beforeAutospacing="1" w:after="240"/>
        <w:rPr>
          <w:rFonts w:asciiTheme="minorHAnsi" w:hAnsiTheme="minorHAnsi" w:cstheme="minorHAnsi"/>
        </w:rPr>
      </w:pPr>
      <w:r w:rsidRPr="001E4EAB">
        <w:rPr>
          <w:rFonts w:asciiTheme="minorHAnsi" w:hAnsiTheme="minorHAnsi" w:cstheme="minorHAnsi"/>
        </w:rPr>
        <w:t>The animal is aggressive toward any member of the campus community.</w:t>
      </w:r>
    </w:p>
    <w:p w:rsidR="007F545C" w:rsidRPr="001E4EAB" w:rsidRDefault="007F545C" w:rsidP="001D57A9">
      <w:pPr>
        <w:numPr>
          <w:ilvl w:val="1"/>
          <w:numId w:val="5"/>
        </w:numPr>
        <w:spacing w:before="100" w:beforeAutospacing="1" w:after="240"/>
        <w:rPr>
          <w:rFonts w:asciiTheme="minorHAnsi" w:hAnsiTheme="minorHAnsi" w:cstheme="minorHAnsi"/>
        </w:rPr>
      </w:pPr>
      <w:r w:rsidRPr="001E4EAB">
        <w:rPr>
          <w:rFonts w:asciiTheme="minorHAnsi" w:hAnsiTheme="minorHAnsi" w:cstheme="minorHAnsi"/>
        </w:rPr>
        <w:t>The presence of the animal causes danger to any member of the College community.</w:t>
      </w:r>
    </w:p>
    <w:p w:rsidR="007F545C" w:rsidRPr="001E4EAB" w:rsidRDefault="007F545C" w:rsidP="001D57A9">
      <w:pPr>
        <w:numPr>
          <w:ilvl w:val="1"/>
          <w:numId w:val="5"/>
        </w:numPr>
        <w:spacing w:before="100" w:beforeAutospacing="1" w:after="240"/>
        <w:rPr>
          <w:rFonts w:asciiTheme="minorHAnsi" w:hAnsiTheme="minorHAnsi" w:cstheme="minorHAnsi"/>
        </w:rPr>
      </w:pPr>
      <w:r w:rsidRPr="001E4EAB">
        <w:rPr>
          <w:rFonts w:asciiTheme="minorHAnsi" w:hAnsiTheme="minorHAnsi" w:cstheme="minorHAnsi"/>
        </w:rPr>
        <w:t>If the animal’s presence in a specific location causes danger to the animal.</w:t>
      </w:r>
    </w:p>
    <w:p w:rsidR="001F5445"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Lincoln College may exclude a service animal from all or part of its property if</w:t>
      </w:r>
    </w:p>
    <w:p w:rsidR="001F5445" w:rsidRPr="001E4EAB" w:rsidRDefault="0094793B" w:rsidP="001D57A9">
      <w:pPr>
        <w:pStyle w:val="ListParagraph"/>
        <w:numPr>
          <w:ilvl w:val="0"/>
          <w:numId w:val="31"/>
        </w:numPr>
        <w:spacing w:before="100" w:beforeAutospacing="1" w:after="240" w:line="360" w:lineRule="auto"/>
        <w:contextualSpacing w:val="0"/>
        <w:rPr>
          <w:rFonts w:asciiTheme="minorHAnsi" w:hAnsiTheme="minorHAnsi" w:cstheme="minorHAnsi"/>
        </w:rPr>
      </w:pPr>
      <w:r w:rsidRPr="001E4EAB">
        <w:rPr>
          <w:rFonts w:asciiTheme="minorHAnsi" w:hAnsiTheme="minorHAnsi" w:cstheme="minorHAnsi"/>
        </w:rPr>
        <w:t>T</w:t>
      </w:r>
      <w:r w:rsidR="00BF181C" w:rsidRPr="001E4EAB">
        <w:rPr>
          <w:rFonts w:asciiTheme="minorHAnsi" w:hAnsiTheme="minorHAnsi" w:cstheme="minorHAnsi"/>
        </w:rPr>
        <w:t>he handler fails to comply with th</w:t>
      </w:r>
      <w:r w:rsidR="001F5445" w:rsidRPr="001E4EAB">
        <w:rPr>
          <w:rFonts w:asciiTheme="minorHAnsi" w:hAnsiTheme="minorHAnsi" w:cstheme="minorHAnsi"/>
        </w:rPr>
        <w:t>e responsibilities listed above</w:t>
      </w:r>
    </w:p>
    <w:p w:rsidR="001F5445" w:rsidRPr="001E4EAB" w:rsidRDefault="0094793B" w:rsidP="001D57A9">
      <w:pPr>
        <w:pStyle w:val="ListParagraph"/>
        <w:numPr>
          <w:ilvl w:val="0"/>
          <w:numId w:val="31"/>
        </w:numPr>
        <w:spacing w:before="100" w:beforeAutospacing="1" w:after="240" w:line="360" w:lineRule="auto"/>
        <w:contextualSpacing w:val="0"/>
        <w:rPr>
          <w:rFonts w:asciiTheme="minorHAnsi" w:hAnsiTheme="minorHAnsi" w:cstheme="minorHAnsi"/>
        </w:rPr>
      </w:pPr>
      <w:r w:rsidRPr="001E4EAB">
        <w:rPr>
          <w:rFonts w:asciiTheme="minorHAnsi" w:hAnsiTheme="minorHAnsi" w:cstheme="minorHAnsi"/>
        </w:rPr>
        <w:t>T</w:t>
      </w:r>
      <w:r w:rsidR="00BF181C" w:rsidRPr="001E4EAB">
        <w:rPr>
          <w:rFonts w:asciiTheme="minorHAnsi" w:hAnsiTheme="minorHAnsi" w:cstheme="minorHAnsi"/>
        </w:rPr>
        <w:t xml:space="preserve">he animal’s presence </w:t>
      </w:r>
      <w:r w:rsidR="007F545C" w:rsidRPr="001E4EAB">
        <w:rPr>
          <w:rFonts w:asciiTheme="minorHAnsi" w:hAnsiTheme="minorHAnsi" w:cstheme="minorHAnsi"/>
        </w:rPr>
        <w:t>fundamentally alters the nature of the College’s programs or services</w:t>
      </w:r>
    </w:p>
    <w:p w:rsidR="001F5445" w:rsidRPr="001E4EAB" w:rsidRDefault="0094793B" w:rsidP="001D57A9">
      <w:pPr>
        <w:pStyle w:val="ListParagraph"/>
        <w:numPr>
          <w:ilvl w:val="0"/>
          <w:numId w:val="31"/>
        </w:numPr>
        <w:spacing w:before="100" w:beforeAutospacing="1" w:after="240" w:line="360" w:lineRule="auto"/>
        <w:contextualSpacing w:val="0"/>
        <w:rPr>
          <w:rFonts w:asciiTheme="minorHAnsi" w:hAnsiTheme="minorHAnsi" w:cstheme="minorHAnsi"/>
        </w:rPr>
      </w:pPr>
      <w:r w:rsidRPr="001E4EAB">
        <w:rPr>
          <w:rFonts w:asciiTheme="minorHAnsi" w:hAnsiTheme="minorHAnsi" w:cstheme="minorHAnsi"/>
        </w:rPr>
        <w:t>T</w:t>
      </w:r>
      <w:r w:rsidR="007F545C" w:rsidRPr="001E4EAB">
        <w:rPr>
          <w:rFonts w:asciiTheme="minorHAnsi" w:hAnsiTheme="minorHAnsi" w:cstheme="minorHAnsi"/>
        </w:rPr>
        <w:t>he animal poses a threat to t</w:t>
      </w:r>
      <w:r w:rsidR="001F5445" w:rsidRPr="001E4EAB">
        <w:rPr>
          <w:rFonts w:asciiTheme="minorHAnsi" w:hAnsiTheme="minorHAnsi" w:cstheme="minorHAnsi"/>
        </w:rPr>
        <w:t xml:space="preserve">he health or safety of others. </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In such cases, ODS, the student, and the appropriate campus administrator will work together to resolve the situation.</w:t>
      </w:r>
    </w:p>
    <w:p w:rsidR="007F545C" w:rsidRPr="001E4EAB" w:rsidRDefault="007F545C" w:rsidP="001D57A9">
      <w:pPr>
        <w:pStyle w:val="Heading3"/>
        <w:rPr>
          <w:rFonts w:asciiTheme="minorHAnsi" w:hAnsiTheme="minorHAnsi" w:cstheme="minorHAnsi"/>
          <w:sz w:val="24"/>
          <w:szCs w:val="24"/>
        </w:rPr>
      </w:pPr>
      <w:bookmarkStart w:id="110" w:name="_Toc459974493"/>
      <w:bookmarkStart w:id="111" w:name="_Toc459989970"/>
      <w:bookmarkStart w:id="112" w:name="_Toc795508"/>
      <w:bookmarkStart w:id="113" w:name="_Toc3386367"/>
      <w:bookmarkStart w:id="114" w:name="_Toc68769646"/>
      <w:r w:rsidRPr="001E4EAB">
        <w:rPr>
          <w:rFonts w:asciiTheme="minorHAnsi" w:hAnsiTheme="minorHAnsi" w:cstheme="minorHAnsi"/>
          <w:sz w:val="24"/>
          <w:szCs w:val="24"/>
        </w:rPr>
        <w:t>LC Responsibilities</w:t>
      </w:r>
      <w:bookmarkEnd w:id="110"/>
      <w:bookmarkEnd w:id="111"/>
      <w:bookmarkEnd w:id="112"/>
      <w:bookmarkEnd w:id="113"/>
      <w:bookmarkEnd w:id="114"/>
    </w:p>
    <w:p w:rsidR="007F545C" w:rsidRPr="001E4EAB" w:rsidRDefault="007F545C" w:rsidP="001D57A9">
      <w:pPr>
        <w:pStyle w:val="ListParagraph"/>
        <w:numPr>
          <w:ilvl w:val="0"/>
          <w:numId w:val="22"/>
        </w:numPr>
        <w:spacing w:before="100" w:beforeAutospacing="1" w:after="240"/>
        <w:contextualSpacing w:val="0"/>
        <w:rPr>
          <w:rFonts w:asciiTheme="minorHAnsi" w:hAnsiTheme="minorHAnsi" w:cstheme="minorHAnsi"/>
        </w:rPr>
      </w:pPr>
      <w:r w:rsidRPr="001E4EAB">
        <w:rPr>
          <w:rFonts w:asciiTheme="minorHAnsi" w:hAnsiTheme="minorHAnsi" w:cstheme="minorHAnsi"/>
        </w:rPr>
        <w:t>Members of the Lincoln College community must allow animals to accompany partners/handlers at all times and everywhere on campus except where animals are specifically prohibited</w:t>
      </w:r>
      <w:r w:rsidR="006B1ABB" w:rsidRPr="001E4EAB">
        <w:rPr>
          <w:rFonts w:asciiTheme="minorHAnsi" w:hAnsiTheme="minorHAnsi" w:cstheme="minorHAnsi"/>
        </w:rPr>
        <w:t xml:space="preserve"> (e.g., in </w:t>
      </w:r>
      <w:r w:rsidR="001F5445" w:rsidRPr="001E4EAB">
        <w:rPr>
          <w:rFonts w:asciiTheme="minorHAnsi" w:hAnsiTheme="minorHAnsi" w:cstheme="minorHAnsi"/>
        </w:rPr>
        <w:t>a sterile environment</w:t>
      </w:r>
      <w:r w:rsidR="006B1ABB" w:rsidRPr="001E4EAB">
        <w:rPr>
          <w:rFonts w:asciiTheme="minorHAnsi" w:hAnsiTheme="minorHAnsi" w:cstheme="minorHAnsi"/>
        </w:rPr>
        <w:t>)</w:t>
      </w:r>
      <w:r w:rsidR="0094793B" w:rsidRPr="001E4EAB">
        <w:rPr>
          <w:rFonts w:asciiTheme="minorHAnsi" w:hAnsiTheme="minorHAnsi" w:cstheme="minorHAnsi"/>
        </w:rPr>
        <w:t xml:space="preserve">. </w:t>
      </w:r>
    </w:p>
    <w:p w:rsidR="0048771E" w:rsidRPr="001E4EAB" w:rsidRDefault="007F545C" w:rsidP="001D57A9">
      <w:pPr>
        <w:pStyle w:val="ListParagraph"/>
        <w:numPr>
          <w:ilvl w:val="0"/>
          <w:numId w:val="22"/>
        </w:numPr>
        <w:spacing w:before="100" w:beforeAutospacing="1" w:after="240"/>
        <w:contextualSpacing w:val="0"/>
        <w:rPr>
          <w:rFonts w:asciiTheme="minorHAnsi" w:hAnsiTheme="minorHAnsi" w:cstheme="minorHAnsi"/>
        </w:rPr>
      </w:pPr>
      <w:r w:rsidRPr="001E4EAB">
        <w:rPr>
          <w:rFonts w:asciiTheme="minorHAnsi" w:hAnsiTheme="minorHAnsi" w:cstheme="minorHAnsi"/>
        </w:rPr>
        <w:t>If there is a questio</w:t>
      </w:r>
      <w:r w:rsidR="00D04F14" w:rsidRPr="001E4EAB">
        <w:rPr>
          <w:rFonts w:asciiTheme="minorHAnsi" w:hAnsiTheme="minorHAnsi" w:cstheme="minorHAnsi"/>
        </w:rPr>
        <w:t xml:space="preserve">n about whether the </w:t>
      </w:r>
      <w:r w:rsidR="00D83E25" w:rsidRPr="001E4EAB">
        <w:rPr>
          <w:rFonts w:asciiTheme="minorHAnsi" w:hAnsiTheme="minorHAnsi" w:cstheme="minorHAnsi"/>
        </w:rPr>
        <w:t>dog</w:t>
      </w:r>
      <w:r w:rsidR="00D04F14" w:rsidRPr="001E4EAB">
        <w:rPr>
          <w:rFonts w:asciiTheme="minorHAnsi" w:hAnsiTheme="minorHAnsi" w:cstheme="minorHAnsi"/>
        </w:rPr>
        <w:t xml:space="preserve"> is a </w:t>
      </w:r>
      <w:r w:rsidR="0041284B" w:rsidRPr="001E4EAB">
        <w:rPr>
          <w:rFonts w:asciiTheme="minorHAnsi" w:hAnsiTheme="minorHAnsi" w:cstheme="minorHAnsi"/>
        </w:rPr>
        <w:t>s</w:t>
      </w:r>
      <w:r w:rsidRPr="001E4EAB">
        <w:rPr>
          <w:rFonts w:asciiTheme="minorHAnsi" w:hAnsiTheme="minorHAnsi" w:cstheme="minorHAnsi"/>
        </w:rPr>
        <w:t>ervice animal, College perso</w:t>
      </w:r>
      <w:r w:rsidR="0048771E" w:rsidRPr="001E4EAB">
        <w:rPr>
          <w:rFonts w:asciiTheme="minorHAnsi" w:hAnsiTheme="minorHAnsi" w:cstheme="minorHAnsi"/>
        </w:rPr>
        <w:t xml:space="preserve">nnel may ask two questions: </w:t>
      </w:r>
    </w:p>
    <w:p w:rsidR="0048771E" w:rsidRPr="001E4EAB" w:rsidRDefault="0048771E" w:rsidP="0048771E">
      <w:pPr>
        <w:pStyle w:val="ListParagraph"/>
        <w:numPr>
          <w:ilvl w:val="1"/>
          <w:numId w:val="22"/>
        </w:numPr>
        <w:spacing w:before="100" w:beforeAutospacing="1" w:after="240"/>
        <w:contextualSpacing w:val="0"/>
        <w:rPr>
          <w:rFonts w:asciiTheme="minorHAnsi" w:hAnsiTheme="minorHAnsi" w:cstheme="minorHAnsi"/>
        </w:rPr>
      </w:pPr>
      <w:r w:rsidRPr="001E4EAB">
        <w:rPr>
          <w:rFonts w:asciiTheme="minorHAnsi" w:hAnsiTheme="minorHAnsi" w:cstheme="minorHAnsi"/>
        </w:rPr>
        <w:t>Whether</w:t>
      </w:r>
      <w:r w:rsidR="007F545C" w:rsidRPr="001E4EAB">
        <w:rPr>
          <w:rFonts w:asciiTheme="minorHAnsi" w:hAnsiTheme="minorHAnsi" w:cstheme="minorHAnsi"/>
        </w:rPr>
        <w:t xml:space="preserve"> the </w:t>
      </w:r>
      <w:r w:rsidR="00D83E25" w:rsidRPr="001E4EAB">
        <w:rPr>
          <w:rFonts w:asciiTheme="minorHAnsi" w:hAnsiTheme="minorHAnsi" w:cstheme="minorHAnsi"/>
        </w:rPr>
        <w:t>dog</w:t>
      </w:r>
      <w:r w:rsidR="007F545C" w:rsidRPr="001E4EAB">
        <w:rPr>
          <w:rFonts w:asciiTheme="minorHAnsi" w:hAnsiTheme="minorHAnsi" w:cstheme="minorHAnsi"/>
        </w:rPr>
        <w:t xml:space="preserve"> is a service animal r</w:t>
      </w:r>
      <w:r w:rsidRPr="001E4EAB">
        <w:rPr>
          <w:rFonts w:asciiTheme="minorHAnsi" w:hAnsiTheme="minorHAnsi" w:cstheme="minorHAnsi"/>
        </w:rPr>
        <w:t>equired because of a disability.</w:t>
      </w:r>
    </w:p>
    <w:p w:rsidR="007F545C" w:rsidRPr="001E4EAB" w:rsidRDefault="0048771E" w:rsidP="0048771E">
      <w:pPr>
        <w:pStyle w:val="ListParagraph"/>
        <w:numPr>
          <w:ilvl w:val="1"/>
          <w:numId w:val="22"/>
        </w:numPr>
        <w:spacing w:before="100" w:beforeAutospacing="1" w:after="240"/>
        <w:contextualSpacing w:val="0"/>
        <w:rPr>
          <w:rFonts w:asciiTheme="minorHAnsi" w:hAnsiTheme="minorHAnsi" w:cstheme="minorHAnsi"/>
        </w:rPr>
      </w:pPr>
      <w:r w:rsidRPr="001E4EAB">
        <w:rPr>
          <w:rFonts w:asciiTheme="minorHAnsi" w:hAnsiTheme="minorHAnsi" w:cstheme="minorHAnsi"/>
        </w:rPr>
        <w:t>W</w:t>
      </w:r>
      <w:r w:rsidR="007F545C" w:rsidRPr="001E4EAB">
        <w:rPr>
          <w:rFonts w:asciiTheme="minorHAnsi" w:hAnsiTheme="minorHAnsi" w:cstheme="minorHAnsi"/>
        </w:rPr>
        <w:t xml:space="preserve">hat </w:t>
      </w:r>
      <w:r w:rsidR="0041284B" w:rsidRPr="001E4EAB">
        <w:rPr>
          <w:rFonts w:asciiTheme="minorHAnsi" w:hAnsiTheme="minorHAnsi" w:cstheme="minorHAnsi"/>
        </w:rPr>
        <w:t xml:space="preserve">disability-related </w:t>
      </w:r>
      <w:r w:rsidR="007F545C" w:rsidRPr="001E4EAB">
        <w:rPr>
          <w:rFonts w:asciiTheme="minorHAnsi" w:hAnsiTheme="minorHAnsi" w:cstheme="minorHAnsi"/>
        </w:rPr>
        <w:t xml:space="preserve">actions the </w:t>
      </w:r>
      <w:r w:rsidR="00D83E25" w:rsidRPr="001E4EAB">
        <w:rPr>
          <w:rFonts w:asciiTheme="minorHAnsi" w:hAnsiTheme="minorHAnsi" w:cstheme="minorHAnsi"/>
        </w:rPr>
        <w:t>dog</w:t>
      </w:r>
      <w:r w:rsidR="007F545C" w:rsidRPr="001E4EAB">
        <w:rPr>
          <w:rFonts w:asciiTheme="minorHAnsi" w:hAnsiTheme="minorHAnsi" w:cstheme="minorHAnsi"/>
        </w:rPr>
        <w:t xml:space="preserve"> has been trained to perform. </w:t>
      </w:r>
    </w:p>
    <w:p w:rsidR="007F545C" w:rsidRPr="001E4EAB" w:rsidRDefault="007F545C" w:rsidP="001D57A9">
      <w:pPr>
        <w:pStyle w:val="ListParagraph"/>
        <w:numPr>
          <w:ilvl w:val="0"/>
          <w:numId w:val="22"/>
        </w:numPr>
        <w:spacing w:before="100" w:beforeAutospacing="1" w:after="240"/>
        <w:contextualSpacing w:val="0"/>
        <w:rPr>
          <w:rFonts w:asciiTheme="minorHAnsi" w:hAnsiTheme="minorHAnsi" w:cstheme="minorHAnsi"/>
        </w:rPr>
      </w:pPr>
      <w:r w:rsidRPr="001E4EAB">
        <w:rPr>
          <w:rFonts w:asciiTheme="minorHAnsi" w:hAnsiTheme="minorHAnsi" w:cstheme="minorHAnsi"/>
        </w:rPr>
        <w:t>Individuals must not distract service animals in any way.</w:t>
      </w:r>
    </w:p>
    <w:p w:rsidR="007F545C" w:rsidRPr="001E4EAB" w:rsidRDefault="001B1A92" w:rsidP="001D57A9">
      <w:pPr>
        <w:pStyle w:val="Heading2"/>
        <w:rPr>
          <w:rStyle w:val="Heading1Char"/>
          <w:rFonts w:asciiTheme="minorHAnsi" w:hAnsiTheme="minorHAnsi" w:cstheme="minorHAnsi"/>
          <w:b/>
          <w:bCs/>
        </w:rPr>
      </w:pPr>
      <w:bookmarkStart w:id="115" w:name="_Toc459974494"/>
      <w:bookmarkStart w:id="116" w:name="_Toc459989971"/>
      <w:bookmarkStart w:id="117" w:name="_Toc68769647"/>
      <w:r w:rsidRPr="001E4EAB">
        <w:rPr>
          <w:rStyle w:val="Heading1Char"/>
          <w:rFonts w:asciiTheme="minorHAnsi" w:hAnsiTheme="minorHAnsi" w:cstheme="minorHAnsi"/>
          <w:b/>
          <w:bCs/>
        </w:rPr>
        <w:t xml:space="preserve">Emotional Support </w:t>
      </w:r>
      <w:r w:rsidR="007F545C" w:rsidRPr="001E4EAB">
        <w:rPr>
          <w:rStyle w:val="Heading1Char"/>
          <w:rFonts w:asciiTheme="minorHAnsi" w:hAnsiTheme="minorHAnsi" w:cstheme="minorHAnsi"/>
          <w:b/>
          <w:bCs/>
        </w:rPr>
        <w:t>Animals</w:t>
      </w:r>
      <w:bookmarkEnd w:id="115"/>
      <w:bookmarkEnd w:id="116"/>
      <w:bookmarkEnd w:id="117"/>
    </w:p>
    <w:p w:rsidR="00D04F14" w:rsidRPr="001E4EAB" w:rsidRDefault="00D04F14" w:rsidP="001D57A9">
      <w:pPr>
        <w:spacing w:before="100" w:beforeAutospacing="1" w:after="100" w:afterAutospacing="1" w:line="360" w:lineRule="auto"/>
        <w:jc w:val="center"/>
        <w:rPr>
          <w:rFonts w:asciiTheme="minorHAnsi" w:hAnsiTheme="minorHAnsi" w:cstheme="minorHAnsi"/>
          <w:b/>
          <w:bCs/>
        </w:rPr>
      </w:pPr>
      <w:r w:rsidRPr="001E4EAB">
        <w:rPr>
          <w:rFonts w:asciiTheme="minorHAnsi" w:hAnsiTheme="minorHAnsi" w:cstheme="minorHAnsi"/>
          <w:b/>
          <w:bCs/>
        </w:rPr>
        <w:t>(This section applies only to students living in College-owned housing.)</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In accordance with the Fair Housing Act, Lincoln College will provide an accessible environment for students with disabilities whose treatment includes the use of an emotional support animal</w:t>
      </w:r>
      <w:r w:rsidR="00A1263F" w:rsidRPr="001E4EAB">
        <w:rPr>
          <w:rFonts w:asciiTheme="minorHAnsi" w:hAnsiTheme="minorHAnsi" w:cstheme="minorHAnsi"/>
        </w:rPr>
        <w:t xml:space="preserve"> (ESA)</w:t>
      </w:r>
      <w:r w:rsidR="00D04F14" w:rsidRPr="001E4EAB">
        <w:rPr>
          <w:rFonts w:asciiTheme="minorHAnsi" w:hAnsiTheme="minorHAnsi" w:cstheme="minorHAnsi"/>
        </w:rPr>
        <w:t xml:space="preserve"> in their place of residence</w:t>
      </w:r>
      <w:r w:rsidRPr="001E4EAB">
        <w:rPr>
          <w:rFonts w:asciiTheme="minorHAnsi" w:hAnsiTheme="minorHAnsi" w:cstheme="minorHAnsi"/>
        </w:rPr>
        <w:t>. However, because emotional support animals are not trained to perform a specific job, they do not qualify for the same legal protection as service animals and are not permitted to attend classes, meetings, or other events with the student</w:t>
      </w:r>
      <w:r w:rsidR="0094793B" w:rsidRPr="001E4EAB">
        <w:rPr>
          <w:rFonts w:asciiTheme="minorHAnsi" w:hAnsiTheme="minorHAnsi" w:cstheme="minorHAnsi"/>
        </w:rPr>
        <w:t xml:space="preserve">. </w:t>
      </w:r>
      <w:r w:rsidRPr="001E4EAB">
        <w:rPr>
          <w:rFonts w:asciiTheme="minorHAnsi" w:hAnsiTheme="minorHAnsi" w:cstheme="minorHAnsi"/>
        </w:rPr>
        <w:t xml:space="preserve">Unlike service animals, </w:t>
      </w:r>
      <w:r w:rsidR="00A1263F" w:rsidRPr="001E4EAB">
        <w:rPr>
          <w:rFonts w:asciiTheme="minorHAnsi" w:hAnsiTheme="minorHAnsi" w:cstheme="minorHAnsi"/>
        </w:rPr>
        <w:t>ESAs</w:t>
      </w:r>
      <w:r w:rsidR="0048771E" w:rsidRPr="001E4EAB">
        <w:rPr>
          <w:rFonts w:asciiTheme="minorHAnsi" w:hAnsiTheme="minorHAnsi" w:cstheme="minorHAnsi"/>
        </w:rPr>
        <w:t xml:space="preserve"> may not be brought </w:t>
      </w:r>
      <w:r w:rsidRPr="001E4EAB">
        <w:rPr>
          <w:rFonts w:asciiTheme="minorHAnsi" w:hAnsiTheme="minorHAnsi" w:cstheme="minorHAnsi"/>
        </w:rPr>
        <w:t>to campus without prior approval and registration.</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 To request the accommodation of an emotional support animal in College housing, a student must submit a </w:t>
      </w:r>
      <w:r w:rsidR="00B12067" w:rsidRPr="001E4EAB">
        <w:rPr>
          <w:rFonts w:asciiTheme="minorHAnsi" w:hAnsiTheme="minorHAnsi" w:cstheme="minorHAnsi"/>
        </w:rPr>
        <w:t xml:space="preserve">Disability-Related </w:t>
      </w:r>
      <w:r w:rsidRPr="001E4EAB">
        <w:rPr>
          <w:rFonts w:asciiTheme="minorHAnsi" w:hAnsiTheme="minorHAnsi" w:cstheme="minorHAnsi"/>
        </w:rPr>
        <w:t>Housing Accommodation Request</w:t>
      </w:r>
      <w:r w:rsidR="00B12067" w:rsidRPr="001E4EAB">
        <w:rPr>
          <w:rFonts w:asciiTheme="minorHAnsi" w:hAnsiTheme="minorHAnsi" w:cstheme="minorHAnsi"/>
        </w:rPr>
        <w:t xml:space="preserve"> Form</w:t>
      </w:r>
      <w:r w:rsidRPr="001E4EAB">
        <w:rPr>
          <w:rFonts w:asciiTheme="minorHAnsi" w:hAnsiTheme="minorHAnsi" w:cstheme="minorHAnsi"/>
        </w:rPr>
        <w:t xml:space="preserve"> along with appropriate documentation from the licensed </w:t>
      </w:r>
      <w:r w:rsidR="00DA5AD1" w:rsidRPr="001E4EAB">
        <w:rPr>
          <w:rFonts w:asciiTheme="minorHAnsi" w:hAnsiTheme="minorHAnsi" w:cstheme="minorHAnsi"/>
        </w:rPr>
        <w:t>mental health</w:t>
      </w:r>
      <w:r w:rsidRPr="001E4EAB">
        <w:rPr>
          <w:rFonts w:asciiTheme="minorHAnsi" w:hAnsiTheme="minorHAnsi" w:cstheme="minorHAnsi"/>
        </w:rPr>
        <w:t xml:space="preserve"> professional who is currently providing treatment related to the student’s disability</w:t>
      </w:r>
      <w:r w:rsidR="00F32263" w:rsidRPr="001E4EAB">
        <w:rPr>
          <w:rFonts w:asciiTheme="minorHAnsi" w:hAnsiTheme="minorHAnsi" w:cstheme="minorHAnsi"/>
        </w:rPr>
        <w:t xml:space="preserve"> (available upon request from </w:t>
      </w:r>
      <w:r w:rsidR="00A1263F" w:rsidRPr="001E4EAB">
        <w:rPr>
          <w:rFonts w:asciiTheme="minorHAnsi" w:hAnsiTheme="minorHAnsi" w:cstheme="minorHAnsi"/>
        </w:rPr>
        <w:t xml:space="preserve">Residence Life or </w:t>
      </w:r>
      <w:r w:rsidR="00F32263" w:rsidRPr="001E4EAB">
        <w:rPr>
          <w:rFonts w:asciiTheme="minorHAnsi" w:hAnsiTheme="minorHAnsi" w:cstheme="minorHAnsi"/>
        </w:rPr>
        <w:t>ODS)</w:t>
      </w:r>
      <w:r w:rsidRPr="001E4EAB">
        <w:rPr>
          <w:rFonts w:asciiTheme="minorHAnsi" w:hAnsiTheme="minorHAnsi" w:cstheme="minorHAnsi"/>
        </w:rPr>
        <w:t xml:space="preserve">. </w:t>
      </w:r>
      <w:r w:rsidR="006607E1" w:rsidRPr="001E4EAB">
        <w:rPr>
          <w:rFonts w:asciiTheme="minorHAnsi" w:hAnsiTheme="minorHAnsi" w:cstheme="minorHAnsi"/>
        </w:rPr>
        <w:t xml:space="preserve">Generally, the mental health provider must be licensed in Illinois or in the student’s state of residence. </w:t>
      </w:r>
      <w:r w:rsidRPr="001E4EAB">
        <w:rPr>
          <w:rFonts w:asciiTheme="minorHAnsi" w:hAnsiTheme="minorHAnsi" w:cstheme="minorHAnsi"/>
        </w:rPr>
        <w:t xml:space="preserve">The documentation must provide specifics about how the animal serves to mitigate the impact of the student’s disability. If the </w:t>
      </w:r>
      <w:r w:rsidR="00185992" w:rsidRPr="001E4EAB">
        <w:rPr>
          <w:rFonts w:asciiTheme="minorHAnsi" w:hAnsiTheme="minorHAnsi" w:cstheme="minorHAnsi"/>
        </w:rPr>
        <w:t xml:space="preserve">use of an </w:t>
      </w:r>
      <w:r w:rsidR="00A1263F" w:rsidRPr="001E4EAB">
        <w:rPr>
          <w:rFonts w:asciiTheme="minorHAnsi" w:hAnsiTheme="minorHAnsi" w:cstheme="minorHAnsi"/>
        </w:rPr>
        <w:t>ESA</w:t>
      </w:r>
      <w:r w:rsidR="00185992" w:rsidRPr="001E4EAB">
        <w:rPr>
          <w:rFonts w:asciiTheme="minorHAnsi" w:hAnsiTheme="minorHAnsi" w:cstheme="minorHAnsi"/>
        </w:rPr>
        <w:t xml:space="preserve"> is approved</w:t>
      </w:r>
      <w:r w:rsidRPr="001E4EAB">
        <w:rPr>
          <w:rFonts w:asciiTheme="minorHAnsi" w:hAnsiTheme="minorHAnsi" w:cstheme="minorHAnsi"/>
        </w:rPr>
        <w:t xml:space="preserve">, additional time may be required to notify students who would be living in close proximity to the animal. If another student has a disability that would be negatively impacted by the presence of the </w:t>
      </w:r>
      <w:r w:rsidR="0094793B" w:rsidRPr="001E4EAB">
        <w:rPr>
          <w:rFonts w:asciiTheme="minorHAnsi" w:hAnsiTheme="minorHAnsi" w:cstheme="minorHAnsi"/>
        </w:rPr>
        <w:t>animal, Residence</w:t>
      </w:r>
      <w:r w:rsidRPr="001E4EAB">
        <w:rPr>
          <w:rFonts w:asciiTheme="minorHAnsi" w:hAnsiTheme="minorHAnsi" w:cstheme="minorHAnsi"/>
        </w:rPr>
        <w:t xml:space="preserve"> Life will work with both students to find an acceptable alternative. </w:t>
      </w:r>
    </w:p>
    <w:p w:rsidR="007F545C" w:rsidRPr="001E4EAB" w:rsidRDefault="007F545C" w:rsidP="001D57A9">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The accommodation of having an </w:t>
      </w:r>
      <w:r w:rsidR="00A1263F" w:rsidRPr="001E4EAB">
        <w:rPr>
          <w:rFonts w:asciiTheme="minorHAnsi" w:hAnsiTheme="minorHAnsi" w:cstheme="minorHAnsi"/>
        </w:rPr>
        <w:t>ESA</w:t>
      </w:r>
      <w:r w:rsidRPr="001E4EAB">
        <w:rPr>
          <w:rFonts w:asciiTheme="minorHAnsi" w:hAnsiTheme="minorHAnsi" w:cstheme="minorHAnsi"/>
        </w:rPr>
        <w:t xml:space="preserve"> in housing is effective only for the duration of the student’s current housing contract – no longer than a one-year basis. If students wish to request the accommodation for subsequent terms, they must reapply and provide updated documentation with each request.</w:t>
      </w:r>
    </w:p>
    <w:p w:rsidR="007F545C" w:rsidRPr="001E4EAB" w:rsidRDefault="007F545C" w:rsidP="00A628E7">
      <w:pPr>
        <w:pStyle w:val="Heading3"/>
        <w:rPr>
          <w:rFonts w:asciiTheme="minorHAnsi" w:hAnsiTheme="minorHAnsi" w:cstheme="minorHAnsi"/>
          <w:sz w:val="24"/>
          <w:szCs w:val="24"/>
        </w:rPr>
      </w:pPr>
      <w:bookmarkStart w:id="118" w:name="_Toc795510"/>
      <w:bookmarkStart w:id="119" w:name="_Toc3386369"/>
      <w:bookmarkStart w:id="120" w:name="_Toc68769648"/>
      <w:r w:rsidRPr="001E4EAB">
        <w:rPr>
          <w:rFonts w:asciiTheme="minorHAnsi" w:hAnsiTheme="minorHAnsi" w:cstheme="minorHAnsi"/>
          <w:sz w:val="24"/>
          <w:szCs w:val="24"/>
        </w:rPr>
        <w:t>Student Responsibilities</w:t>
      </w:r>
      <w:bookmarkEnd w:id="118"/>
      <w:bookmarkEnd w:id="119"/>
      <w:bookmarkEnd w:id="120"/>
    </w:p>
    <w:p w:rsidR="00A11DD3" w:rsidRPr="001E4EAB" w:rsidRDefault="00A11DD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The student must provide evidence that the animal meets all state and local licensing requirements and is immunized for diseases common to the particular species</w:t>
      </w:r>
      <w:r w:rsidR="0094793B" w:rsidRPr="001E4EAB">
        <w:rPr>
          <w:rFonts w:asciiTheme="minorHAnsi" w:hAnsiTheme="minorHAnsi" w:cstheme="minorHAnsi"/>
        </w:rPr>
        <w:t xml:space="preserve">. </w:t>
      </w:r>
    </w:p>
    <w:p w:rsidR="00A11DD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w:t>
      </w:r>
      <w:r w:rsidR="00A11DD3" w:rsidRPr="001E4EAB">
        <w:rPr>
          <w:rFonts w:asciiTheme="minorHAnsi" w:hAnsiTheme="minorHAnsi" w:cstheme="minorHAnsi"/>
        </w:rPr>
        <w:t xml:space="preserve">student </w:t>
      </w:r>
      <w:r w:rsidRPr="001E4EAB">
        <w:rPr>
          <w:rFonts w:asciiTheme="minorHAnsi" w:hAnsiTheme="minorHAnsi" w:cstheme="minorHAnsi"/>
        </w:rPr>
        <w:t>is required to clean up after and properly dispose of the animal’s waste in a safe and sanitary manner and, when provided, must use animal relief areas designated by the College.</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w:t>
      </w:r>
      <w:r w:rsidR="00A11DD3" w:rsidRPr="001E4EAB">
        <w:rPr>
          <w:rFonts w:asciiTheme="minorHAnsi" w:hAnsiTheme="minorHAnsi" w:cstheme="minorHAnsi"/>
        </w:rPr>
        <w:t>student</w:t>
      </w:r>
      <w:r w:rsidRPr="001E4EAB">
        <w:rPr>
          <w:rFonts w:asciiTheme="minorHAnsi" w:hAnsiTheme="minorHAnsi" w:cstheme="minorHAnsi"/>
        </w:rPr>
        <w:t xml:space="preserve"> is required to ensure the animal is well cared for at all times. Any evidence of mistreatment or abuse may result in immediate removal of the ESA and/or discipline for the </w:t>
      </w:r>
      <w:r w:rsidR="00A11DD3" w:rsidRPr="001E4EAB">
        <w:rPr>
          <w:rFonts w:asciiTheme="minorHAnsi" w:hAnsiTheme="minorHAnsi" w:cstheme="minorHAnsi"/>
        </w:rPr>
        <w:t>student</w:t>
      </w:r>
      <w:r w:rsidRPr="001E4EAB">
        <w:rPr>
          <w:rFonts w:asciiTheme="minorHAnsi" w:hAnsiTheme="minorHAnsi" w:cstheme="minorHAnsi"/>
        </w:rPr>
        <w:t xml:space="preserve">. </w:t>
      </w:r>
    </w:p>
    <w:p w:rsidR="00F32263" w:rsidRPr="001E4EAB" w:rsidRDefault="00A11DD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The student</w:t>
      </w:r>
      <w:r w:rsidR="00F32263" w:rsidRPr="001E4EAB">
        <w:rPr>
          <w:rFonts w:asciiTheme="minorHAnsi" w:hAnsiTheme="minorHAnsi" w:cstheme="minorHAnsi"/>
        </w:rPr>
        <w:t xml:space="preserve"> may be charged for any damage caused by </w:t>
      </w:r>
      <w:r w:rsidRPr="001E4EAB">
        <w:rPr>
          <w:rFonts w:asciiTheme="minorHAnsi" w:hAnsiTheme="minorHAnsi" w:cstheme="minorHAnsi"/>
        </w:rPr>
        <w:t>the</w:t>
      </w:r>
      <w:r w:rsidR="00F32263" w:rsidRPr="001E4EAB">
        <w:rPr>
          <w:rFonts w:asciiTheme="minorHAnsi" w:hAnsiTheme="minorHAnsi" w:cstheme="minorHAnsi"/>
        </w:rPr>
        <w:t xml:space="preserve"> ESA beyond reasonable wear and tear to the same extent that the College charges other individuals for damages beyond reasonable wear and tear. The </w:t>
      </w:r>
      <w:r w:rsidRPr="001E4EAB">
        <w:rPr>
          <w:rFonts w:asciiTheme="minorHAnsi" w:hAnsiTheme="minorHAnsi" w:cstheme="minorHAnsi"/>
        </w:rPr>
        <w:t>student’s</w:t>
      </w:r>
      <w:r w:rsidR="00F32263" w:rsidRPr="001E4EAB">
        <w:rPr>
          <w:rFonts w:asciiTheme="minorHAnsi" w:hAnsiTheme="minorHAnsi" w:cstheme="minorHAnsi"/>
        </w:rPr>
        <w:t xml:space="preserve"> living accommodations may also be inspected for fleas, ticks or other pests if necessary as part of the College’s standard or routine inspections. If fleas, ticks or other pests are detected through inspection, the residence will be treated using approved pest control methods by a College-approved pest control service. The </w:t>
      </w:r>
      <w:r w:rsidRPr="001E4EAB">
        <w:rPr>
          <w:rFonts w:asciiTheme="minorHAnsi" w:hAnsiTheme="minorHAnsi" w:cstheme="minorHAnsi"/>
        </w:rPr>
        <w:t>student</w:t>
      </w:r>
      <w:r w:rsidR="00F32263" w:rsidRPr="001E4EAB">
        <w:rPr>
          <w:rFonts w:asciiTheme="minorHAnsi" w:hAnsiTheme="minorHAnsi" w:cstheme="minorHAnsi"/>
        </w:rPr>
        <w:t xml:space="preserve"> will be billed for the expense of any pest treatment above and beyond standard pest management in the residence halls. The College shall have the right to bill the </w:t>
      </w:r>
      <w:r w:rsidRPr="001E4EAB">
        <w:rPr>
          <w:rFonts w:asciiTheme="minorHAnsi" w:hAnsiTheme="minorHAnsi" w:cstheme="minorHAnsi"/>
        </w:rPr>
        <w:t>student</w:t>
      </w:r>
      <w:r w:rsidR="00A1263F" w:rsidRPr="001E4EAB">
        <w:rPr>
          <w:rFonts w:asciiTheme="minorHAnsi" w:hAnsiTheme="minorHAnsi" w:cstheme="minorHAnsi"/>
        </w:rPr>
        <w:t>’</w:t>
      </w:r>
      <w:r w:rsidR="00F32263" w:rsidRPr="001E4EAB">
        <w:rPr>
          <w:rFonts w:asciiTheme="minorHAnsi" w:hAnsiTheme="minorHAnsi" w:cstheme="minorHAnsi"/>
        </w:rPr>
        <w:t xml:space="preserve">s account for unmet obligations under this provision.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w:t>
      </w:r>
      <w:r w:rsidR="00A11DD3" w:rsidRPr="001E4EAB">
        <w:rPr>
          <w:rFonts w:asciiTheme="minorHAnsi" w:hAnsiTheme="minorHAnsi" w:cstheme="minorHAnsi"/>
        </w:rPr>
        <w:t>student</w:t>
      </w:r>
      <w:r w:rsidRPr="001E4EAB">
        <w:rPr>
          <w:rFonts w:asciiTheme="minorHAnsi" w:hAnsiTheme="minorHAnsi" w:cstheme="minorHAnsi"/>
        </w:rPr>
        <w:t xml:space="preserve"> must fully cooperate with College personnel with regard to meeting the terms of this policy and developing procedures for care of the animal (e.g., cleaning the animal, feeding/watering the animal, designating an outdoor relief area, disposing of feces, etc.). College </w:t>
      </w:r>
      <w:r w:rsidR="006607E1" w:rsidRPr="001E4EAB">
        <w:rPr>
          <w:rFonts w:asciiTheme="minorHAnsi" w:hAnsiTheme="minorHAnsi" w:cstheme="minorHAnsi"/>
        </w:rPr>
        <w:t xml:space="preserve">facilities </w:t>
      </w:r>
      <w:r w:rsidRPr="001E4EAB">
        <w:rPr>
          <w:rFonts w:asciiTheme="minorHAnsi" w:hAnsiTheme="minorHAnsi" w:cstheme="minorHAnsi"/>
        </w:rPr>
        <w:t xml:space="preserve">may not be used to bathe </w:t>
      </w:r>
      <w:r w:rsidR="006607E1" w:rsidRPr="001E4EAB">
        <w:rPr>
          <w:rFonts w:asciiTheme="minorHAnsi" w:hAnsiTheme="minorHAnsi" w:cstheme="minorHAnsi"/>
        </w:rPr>
        <w:t xml:space="preserve">the </w:t>
      </w:r>
      <w:r w:rsidRPr="001E4EAB">
        <w:rPr>
          <w:rFonts w:asciiTheme="minorHAnsi" w:hAnsiTheme="minorHAnsi" w:cstheme="minorHAnsi"/>
        </w:rPr>
        <w:t>animal</w:t>
      </w:r>
      <w:r w:rsidR="006607E1" w:rsidRPr="001E4EAB">
        <w:rPr>
          <w:rFonts w:asciiTheme="minorHAnsi" w:hAnsiTheme="minorHAnsi" w:cstheme="minorHAnsi"/>
        </w:rPr>
        <w:t xml:space="preserve">, </w:t>
      </w:r>
      <w:r w:rsidRPr="001E4EAB">
        <w:rPr>
          <w:rFonts w:asciiTheme="minorHAnsi" w:hAnsiTheme="minorHAnsi" w:cstheme="minorHAnsi"/>
        </w:rPr>
        <w:t xml:space="preserve">wash </w:t>
      </w:r>
      <w:r w:rsidR="006607E1" w:rsidRPr="001E4EAB">
        <w:rPr>
          <w:rFonts w:asciiTheme="minorHAnsi" w:hAnsiTheme="minorHAnsi" w:cstheme="minorHAnsi"/>
        </w:rPr>
        <w:t xml:space="preserve">the </w:t>
      </w:r>
      <w:r w:rsidRPr="001E4EAB">
        <w:rPr>
          <w:rFonts w:asciiTheme="minorHAnsi" w:hAnsiTheme="minorHAnsi" w:cstheme="minorHAnsi"/>
        </w:rPr>
        <w:t>cage</w:t>
      </w:r>
      <w:r w:rsidR="006607E1" w:rsidRPr="001E4EAB">
        <w:rPr>
          <w:rFonts w:asciiTheme="minorHAnsi" w:hAnsiTheme="minorHAnsi" w:cstheme="minorHAnsi"/>
        </w:rPr>
        <w:t>/crate, or clean the animal’s bedding</w:t>
      </w:r>
      <w:r w:rsidRPr="001E4EAB">
        <w:rPr>
          <w:rFonts w:asciiTheme="minorHAnsi" w:hAnsiTheme="minorHAnsi" w:cstheme="minorHAnsi"/>
        </w:rPr>
        <w:t xml:space="preserve">.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ESAs may not be left overnight in College housing to be cared for by any</w:t>
      </w:r>
      <w:r w:rsidR="00A11DD3" w:rsidRPr="001E4EAB">
        <w:rPr>
          <w:rFonts w:asciiTheme="minorHAnsi" w:hAnsiTheme="minorHAnsi" w:cstheme="minorHAnsi"/>
        </w:rPr>
        <w:t xml:space="preserve"> individual other than the student</w:t>
      </w:r>
      <w:r w:rsidRPr="001E4EAB">
        <w:rPr>
          <w:rFonts w:asciiTheme="minorHAnsi" w:hAnsiTheme="minorHAnsi" w:cstheme="minorHAnsi"/>
        </w:rPr>
        <w:t xml:space="preserve">. If the </w:t>
      </w:r>
      <w:r w:rsidR="00A11DD3" w:rsidRPr="001E4EAB">
        <w:rPr>
          <w:rFonts w:asciiTheme="minorHAnsi" w:hAnsiTheme="minorHAnsi" w:cstheme="minorHAnsi"/>
        </w:rPr>
        <w:t>student</w:t>
      </w:r>
      <w:r w:rsidRPr="001E4EAB">
        <w:rPr>
          <w:rFonts w:asciiTheme="minorHAnsi" w:hAnsiTheme="minorHAnsi" w:cstheme="minorHAnsi"/>
        </w:rPr>
        <w:t xml:space="preserve"> is to be absent from</w:t>
      </w:r>
      <w:r w:rsidR="00A1263F" w:rsidRPr="001E4EAB">
        <w:rPr>
          <w:rFonts w:asciiTheme="minorHAnsi" w:hAnsiTheme="minorHAnsi" w:cstheme="minorHAnsi"/>
        </w:rPr>
        <w:t xml:space="preserve"> their</w:t>
      </w:r>
      <w:r w:rsidRPr="001E4EAB">
        <w:rPr>
          <w:rFonts w:asciiTheme="minorHAnsi" w:hAnsiTheme="minorHAnsi" w:cstheme="minorHAnsi"/>
        </w:rPr>
        <w:t xml:space="preserve"> residence hall overnight or longer, the</w:t>
      </w:r>
      <w:r w:rsidR="00A11DD3" w:rsidRPr="001E4EAB">
        <w:rPr>
          <w:rFonts w:asciiTheme="minorHAnsi" w:hAnsiTheme="minorHAnsi" w:cstheme="minorHAnsi"/>
        </w:rPr>
        <w:t xml:space="preserve"> animal must accompany the student</w:t>
      </w:r>
      <w:r w:rsidRPr="001E4EAB">
        <w:rPr>
          <w:rFonts w:asciiTheme="minorHAnsi" w:hAnsiTheme="minorHAnsi" w:cstheme="minorHAnsi"/>
        </w:rPr>
        <w:t xml:space="preserve">. The </w:t>
      </w:r>
      <w:r w:rsidR="00A11DD3" w:rsidRPr="001E4EAB">
        <w:rPr>
          <w:rFonts w:asciiTheme="minorHAnsi" w:hAnsiTheme="minorHAnsi" w:cstheme="minorHAnsi"/>
        </w:rPr>
        <w:t xml:space="preserve">student </w:t>
      </w:r>
      <w:r w:rsidRPr="001E4EAB">
        <w:rPr>
          <w:rFonts w:asciiTheme="minorHAnsi" w:hAnsiTheme="minorHAnsi" w:cstheme="minorHAnsi"/>
        </w:rPr>
        <w:t>is responsible for ensuring that the ESA is containe</w:t>
      </w:r>
      <w:r w:rsidR="00A11DD3" w:rsidRPr="001E4EAB">
        <w:rPr>
          <w:rFonts w:asciiTheme="minorHAnsi" w:hAnsiTheme="minorHAnsi" w:cstheme="minorHAnsi"/>
        </w:rPr>
        <w:t>d, as appropriate, when the student</w:t>
      </w:r>
      <w:r w:rsidRPr="001E4EAB">
        <w:rPr>
          <w:rFonts w:asciiTheme="minorHAnsi" w:hAnsiTheme="minorHAnsi" w:cstheme="minorHAnsi"/>
        </w:rPr>
        <w:t xml:space="preserve"> is not present during the day while attending classes or other activities. </w:t>
      </w:r>
      <w:r w:rsidR="00A11DD3" w:rsidRPr="001E4EAB">
        <w:rPr>
          <w:rFonts w:asciiTheme="minorHAnsi" w:hAnsiTheme="minorHAnsi" w:cstheme="minorHAnsi"/>
        </w:rPr>
        <w:t>The student</w:t>
      </w:r>
      <w:r w:rsidRPr="001E4EAB">
        <w:rPr>
          <w:rFonts w:asciiTheme="minorHAnsi" w:hAnsiTheme="minorHAnsi" w:cstheme="minorHAnsi"/>
        </w:rPr>
        <w:t xml:space="preserve"> must identify an individual not residing in College housing who agrees to act as an emergency contact in the event that the </w:t>
      </w:r>
      <w:r w:rsidR="00A11DD3" w:rsidRPr="001E4EAB">
        <w:rPr>
          <w:rFonts w:asciiTheme="minorHAnsi" w:hAnsiTheme="minorHAnsi" w:cstheme="minorHAnsi"/>
        </w:rPr>
        <w:t>student</w:t>
      </w:r>
      <w:r w:rsidRPr="001E4EAB">
        <w:rPr>
          <w:rFonts w:asciiTheme="minorHAnsi" w:hAnsiTheme="minorHAnsi" w:cstheme="minorHAnsi"/>
        </w:rPr>
        <w:t xml:space="preserve"> is unable to care for the animal due to an emergency.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w:t>
      </w:r>
      <w:r w:rsidR="00A11DD3" w:rsidRPr="001E4EAB">
        <w:rPr>
          <w:rFonts w:asciiTheme="minorHAnsi" w:hAnsiTheme="minorHAnsi" w:cstheme="minorHAnsi"/>
        </w:rPr>
        <w:t>student</w:t>
      </w:r>
      <w:r w:rsidRPr="001E4EAB">
        <w:rPr>
          <w:rFonts w:asciiTheme="minorHAnsi" w:hAnsiTheme="minorHAnsi" w:cstheme="minorHAnsi"/>
        </w:rPr>
        <w:t xml:space="preserve"> agrees to abide by all equally applicable residential policies that are unrelated to the individual’s disability</w:t>
      </w:r>
      <w:r w:rsidR="00A1263F" w:rsidRPr="001E4EAB">
        <w:rPr>
          <w:rFonts w:asciiTheme="minorHAnsi" w:hAnsiTheme="minorHAnsi" w:cstheme="minorHAnsi"/>
        </w:rPr>
        <w:t>,</w:t>
      </w:r>
      <w:r w:rsidRPr="001E4EAB">
        <w:rPr>
          <w:rFonts w:asciiTheme="minorHAnsi" w:hAnsiTheme="minorHAnsi" w:cstheme="minorHAnsi"/>
        </w:rPr>
        <w:t xml:space="preserve"> such as assuring that the animal does not unduly interfere with the routine activities of the residence or cause difficulties for individuals who reside there.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animal is allowed in College housing only as long as it is necessary because of the </w:t>
      </w:r>
      <w:r w:rsidR="00A11DD3" w:rsidRPr="001E4EAB">
        <w:rPr>
          <w:rFonts w:asciiTheme="minorHAnsi" w:hAnsiTheme="minorHAnsi" w:cstheme="minorHAnsi"/>
        </w:rPr>
        <w:t>student’s disability. The student</w:t>
      </w:r>
      <w:r w:rsidRPr="001E4EAB">
        <w:rPr>
          <w:rFonts w:asciiTheme="minorHAnsi" w:hAnsiTheme="minorHAnsi" w:cstheme="minorHAnsi"/>
        </w:rPr>
        <w:t xml:space="preserve"> must notify </w:t>
      </w:r>
      <w:r w:rsidR="00B278B4" w:rsidRPr="001E4EAB">
        <w:rPr>
          <w:rFonts w:asciiTheme="minorHAnsi" w:hAnsiTheme="minorHAnsi" w:cstheme="minorHAnsi"/>
        </w:rPr>
        <w:t>ODS</w:t>
      </w:r>
      <w:r w:rsidRPr="001E4EAB">
        <w:rPr>
          <w:rFonts w:asciiTheme="minorHAnsi" w:hAnsiTheme="minorHAnsi" w:cstheme="minorHAnsi"/>
        </w:rPr>
        <w:t xml:space="preserve"> in writing if the ESA is no longer needed or is no longer in residence. To replace an ESA, the new animal must be necessary because of the </w:t>
      </w:r>
      <w:r w:rsidR="00A11DD3" w:rsidRPr="001E4EAB">
        <w:rPr>
          <w:rFonts w:asciiTheme="minorHAnsi" w:hAnsiTheme="minorHAnsi" w:cstheme="minorHAnsi"/>
        </w:rPr>
        <w:t>student</w:t>
      </w:r>
      <w:r w:rsidRPr="001E4EAB">
        <w:rPr>
          <w:rFonts w:asciiTheme="minorHAnsi" w:hAnsiTheme="minorHAnsi" w:cstheme="minorHAnsi"/>
        </w:rPr>
        <w:t xml:space="preserve">’s disability, and the </w:t>
      </w:r>
      <w:r w:rsidR="00A11DD3" w:rsidRPr="001E4EAB">
        <w:rPr>
          <w:rFonts w:asciiTheme="minorHAnsi" w:hAnsiTheme="minorHAnsi" w:cstheme="minorHAnsi"/>
        </w:rPr>
        <w:t>student</w:t>
      </w:r>
      <w:r w:rsidRPr="001E4EAB">
        <w:rPr>
          <w:rFonts w:asciiTheme="minorHAnsi" w:hAnsiTheme="minorHAnsi" w:cstheme="minorHAnsi"/>
        </w:rPr>
        <w:t xml:space="preserve"> mu</w:t>
      </w:r>
      <w:r w:rsidR="00A1263F" w:rsidRPr="001E4EAB">
        <w:rPr>
          <w:rFonts w:asciiTheme="minorHAnsi" w:hAnsiTheme="minorHAnsi" w:cstheme="minorHAnsi"/>
        </w:rPr>
        <w:t xml:space="preserve">st follow the College’s established procedures </w:t>
      </w:r>
      <w:r w:rsidRPr="001E4EAB">
        <w:rPr>
          <w:rFonts w:asciiTheme="minorHAnsi" w:hAnsiTheme="minorHAnsi" w:cstheme="minorHAnsi"/>
        </w:rPr>
        <w:t xml:space="preserve">when requesting a different animal.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College personnel shall not be required to provide food or care for any ESA, including, but not limited to, removing the animal during emergency evacuation for events such as a fire alarm. Emergency personnel will determine whether to remove the animal and may not be held responsible for the care, damage to, or loss of the animal. </w:t>
      </w:r>
    </w:p>
    <w:p w:rsidR="00F32263" w:rsidRPr="001E4EAB" w:rsidRDefault="00F32263"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w:t>
      </w:r>
      <w:r w:rsidR="00A11DD3" w:rsidRPr="001E4EAB">
        <w:rPr>
          <w:rFonts w:asciiTheme="minorHAnsi" w:hAnsiTheme="minorHAnsi" w:cstheme="minorHAnsi"/>
        </w:rPr>
        <w:t xml:space="preserve">student </w:t>
      </w:r>
      <w:r w:rsidRPr="001E4EAB">
        <w:rPr>
          <w:rFonts w:asciiTheme="minorHAnsi" w:hAnsiTheme="minorHAnsi" w:cstheme="minorHAnsi"/>
        </w:rPr>
        <w:t>must provide written consent for Disability Services to disclose information regarding the request for a</w:t>
      </w:r>
      <w:r w:rsidR="00A1263F" w:rsidRPr="001E4EAB">
        <w:rPr>
          <w:rFonts w:asciiTheme="minorHAnsi" w:hAnsiTheme="minorHAnsi" w:cstheme="minorHAnsi"/>
        </w:rPr>
        <w:t xml:space="preserve">nd presence of the ESA to </w:t>
      </w:r>
      <w:r w:rsidRPr="001E4EAB">
        <w:rPr>
          <w:rFonts w:asciiTheme="minorHAnsi" w:hAnsiTheme="minorHAnsi" w:cstheme="minorHAnsi"/>
        </w:rPr>
        <w:t>individuals who may be impacted by the presence of the animal, including, but not limited to, Residence Life personnel and p</w:t>
      </w:r>
      <w:r w:rsidR="00A1263F" w:rsidRPr="001E4EAB">
        <w:rPr>
          <w:rFonts w:asciiTheme="minorHAnsi" w:hAnsiTheme="minorHAnsi" w:cstheme="minorHAnsi"/>
        </w:rPr>
        <w:t>otential and/or actual roommate</w:t>
      </w:r>
      <w:r w:rsidRPr="001E4EAB">
        <w:rPr>
          <w:rFonts w:asciiTheme="minorHAnsi" w:hAnsiTheme="minorHAnsi" w:cstheme="minorHAnsi"/>
        </w:rPr>
        <w:t>s</w:t>
      </w:r>
      <w:r w:rsidR="00A1263F" w:rsidRPr="001E4EAB">
        <w:rPr>
          <w:rFonts w:asciiTheme="minorHAnsi" w:hAnsiTheme="minorHAnsi" w:cstheme="minorHAnsi"/>
        </w:rPr>
        <w:t>/neighbor</w:t>
      </w:r>
      <w:r w:rsidRPr="001E4EAB">
        <w:rPr>
          <w:rFonts w:asciiTheme="minorHAnsi" w:hAnsiTheme="minorHAnsi" w:cstheme="minorHAnsi"/>
        </w:rPr>
        <w:t xml:space="preserve">s. Such information shall be limited to information related to the animal and shall not include information related to the individual’s disability. </w:t>
      </w:r>
    </w:p>
    <w:p w:rsidR="00ED5998" w:rsidRPr="001E4EAB" w:rsidRDefault="00ED5998"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Dogs and cats must be on a flea and tick program. The student must decide the best type of flea and tick program for </w:t>
      </w:r>
      <w:r w:rsidR="00A1263F" w:rsidRPr="001E4EAB">
        <w:rPr>
          <w:rFonts w:asciiTheme="minorHAnsi" w:hAnsiTheme="minorHAnsi" w:cstheme="minorHAnsi"/>
        </w:rPr>
        <w:t>their</w:t>
      </w:r>
      <w:r w:rsidRPr="001E4EAB">
        <w:rPr>
          <w:rFonts w:asciiTheme="minorHAnsi" w:hAnsiTheme="minorHAnsi" w:cstheme="minorHAnsi"/>
        </w:rPr>
        <w:t xml:space="preserve"> animal and arrange for such treatment at </w:t>
      </w:r>
      <w:r w:rsidR="00A1263F" w:rsidRPr="001E4EAB">
        <w:rPr>
          <w:rFonts w:asciiTheme="minorHAnsi" w:hAnsiTheme="minorHAnsi" w:cstheme="minorHAnsi"/>
        </w:rPr>
        <w:t>their</w:t>
      </w:r>
      <w:r w:rsidRPr="001E4EAB">
        <w:rPr>
          <w:rFonts w:asciiTheme="minorHAnsi" w:hAnsiTheme="minorHAnsi" w:cstheme="minorHAnsi"/>
        </w:rPr>
        <w:t xml:space="preserve"> own expense. The Owner must provide proof of flea prevention upon request. </w:t>
      </w:r>
    </w:p>
    <w:p w:rsidR="00ED5998" w:rsidRPr="001E4EAB" w:rsidRDefault="00ED5998"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 xml:space="preserve">The student is financially and legally responsible for the actions of the animal, including bodily injury or property damage. It is recommended that the student </w:t>
      </w:r>
      <w:r w:rsidR="00A1263F" w:rsidRPr="001E4EAB">
        <w:rPr>
          <w:rFonts w:asciiTheme="minorHAnsi" w:hAnsiTheme="minorHAnsi" w:cstheme="minorHAnsi"/>
        </w:rPr>
        <w:t>consider</w:t>
      </w:r>
      <w:r w:rsidRPr="001E4EAB">
        <w:rPr>
          <w:rFonts w:asciiTheme="minorHAnsi" w:hAnsiTheme="minorHAnsi" w:cstheme="minorHAnsi"/>
        </w:rPr>
        <w:t xml:space="preserve"> rental insurance or add on to their parents’ home</w:t>
      </w:r>
      <w:r w:rsidR="00A1263F" w:rsidRPr="001E4EAB">
        <w:rPr>
          <w:rFonts w:asciiTheme="minorHAnsi" w:hAnsiTheme="minorHAnsi" w:cstheme="minorHAnsi"/>
        </w:rPr>
        <w:t>-</w:t>
      </w:r>
      <w:r w:rsidRPr="001E4EAB">
        <w:rPr>
          <w:rFonts w:asciiTheme="minorHAnsi" w:hAnsiTheme="minorHAnsi" w:cstheme="minorHAnsi"/>
        </w:rPr>
        <w:t>owners</w:t>
      </w:r>
      <w:r w:rsidR="00A1263F" w:rsidRPr="001E4EAB">
        <w:rPr>
          <w:rFonts w:asciiTheme="minorHAnsi" w:hAnsiTheme="minorHAnsi" w:cstheme="minorHAnsi"/>
        </w:rPr>
        <w:t>’</w:t>
      </w:r>
      <w:r w:rsidRPr="001E4EAB">
        <w:rPr>
          <w:rFonts w:asciiTheme="minorHAnsi" w:hAnsiTheme="minorHAnsi" w:cstheme="minorHAnsi"/>
        </w:rPr>
        <w:t xml:space="preserve"> i</w:t>
      </w:r>
      <w:r w:rsidR="00A1263F" w:rsidRPr="001E4EAB">
        <w:rPr>
          <w:rFonts w:asciiTheme="minorHAnsi" w:hAnsiTheme="minorHAnsi" w:cstheme="minorHAnsi"/>
        </w:rPr>
        <w:t>nsurance to cover possible</w:t>
      </w:r>
      <w:r w:rsidRPr="001E4EAB">
        <w:rPr>
          <w:rFonts w:asciiTheme="minorHAnsi" w:hAnsiTheme="minorHAnsi" w:cstheme="minorHAnsi"/>
        </w:rPr>
        <w:t xml:space="preserve"> damage </w:t>
      </w:r>
      <w:r w:rsidR="00A1263F" w:rsidRPr="001E4EAB">
        <w:rPr>
          <w:rFonts w:asciiTheme="minorHAnsi" w:hAnsiTheme="minorHAnsi" w:cstheme="minorHAnsi"/>
        </w:rPr>
        <w:t xml:space="preserve">by </w:t>
      </w:r>
      <w:r w:rsidRPr="001E4EAB">
        <w:rPr>
          <w:rFonts w:asciiTheme="minorHAnsi" w:hAnsiTheme="minorHAnsi" w:cstheme="minorHAnsi"/>
        </w:rPr>
        <w:t>the animal.</w:t>
      </w:r>
    </w:p>
    <w:p w:rsidR="007F545C" w:rsidRPr="001E4EAB" w:rsidRDefault="001B1A92" w:rsidP="00A628E7">
      <w:pPr>
        <w:pStyle w:val="ListParagraph"/>
        <w:numPr>
          <w:ilvl w:val="0"/>
          <w:numId w:val="48"/>
        </w:numPr>
        <w:spacing w:after="240"/>
        <w:contextualSpacing w:val="0"/>
        <w:rPr>
          <w:rFonts w:asciiTheme="minorHAnsi" w:hAnsiTheme="minorHAnsi" w:cstheme="minorHAnsi"/>
        </w:rPr>
      </w:pPr>
      <w:r w:rsidRPr="001E4EAB">
        <w:rPr>
          <w:rFonts w:asciiTheme="minorHAnsi" w:hAnsiTheme="minorHAnsi" w:cstheme="minorHAnsi"/>
        </w:rPr>
        <w:t>The s</w:t>
      </w:r>
      <w:r w:rsidR="007F545C" w:rsidRPr="001E4EAB">
        <w:rPr>
          <w:rFonts w:asciiTheme="minorHAnsi" w:hAnsiTheme="minorHAnsi" w:cstheme="minorHAnsi"/>
        </w:rPr>
        <w:t xml:space="preserve">tudents may be required to remove the animal from campus if </w:t>
      </w:r>
    </w:p>
    <w:p w:rsidR="007F545C" w:rsidRPr="001E4EAB" w:rsidRDefault="007F545C" w:rsidP="00A628E7">
      <w:pPr>
        <w:pStyle w:val="ListParagraph"/>
        <w:numPr>
          <w:ilvl w:val="1"/>
          <w:numId w:val="48"/>
        </w:numPr>
        <w:spacing w:after="240"/>
        <w:contextualSpacing w:val="0"/>
        <w:rPr>
          <w:rFonts w:asciiTheme="minorHAnsi" w:hAnsiTheme="minorHAnsi" w:cstheme="minorHAnsi"/>
        </w:rPr>
      </w:pPr>
      <w:r w:rsidRPr="001E4EAB">
        <w:rPr>
          <w:rFonts w:asciiTheme="minorHAnsi" w:hAnsiTheme="minorHAnsi" w:cstheme="minorHAnsi"/>
        </w:rPr>
        <w:t>The animal is disruptive.</w:t>
      </w:r>
    </w:p>
    <w:p w:rsidR="007F545C" w:rsidRPr="001E4EAB" w:rsidRDefault="007F545C" w:rsidP="00A628E7">
      <w:pPr>
        <w:pStyle w:val="ListParagraph"/>
        <w:numPr>
          <w:ilvl w:val="1"/>
          <w:numId w:val="48"/>
        </w:numPr>
        <w:spacing w:after="240"/>
        <w:contextualSpacing w:val="0"/>
        <w:rPr>
          <w:rFonts w:asciiTheme="minorHAnsi" w:hAnsiTheme="minorHAnsi" w:cstheme="minorHAnsi"/>
        </w:rPr>
      </w:pPr>
      <w:r w:rsidRPr="001E4EAB">
        <w:rPr>
          <w:rFonts w:asciiTheme="minorHAnsi" w:hAnsiTheme="minorHAnsi" w:cstheme="minorHAnsi"/>
        </w:rPr>
        <w:t>The animal is ill</w:t>
      </w:r>
      <w:r w:rsidR="00FB757A" w:rsidRPr="001E4EAB">
        <w:rPr>
          <w:rFonts w:asciiTheme="minorHAnsi" w:hAnsiTheme="minorHAnsi" w:cstheme="minorHAnsi"/>
        </w:rPr>
        <w:t>/pregnant</w:t>
      </w:r>
      <w:r w:rsidRPr="001E4EAB">
        <w:rPr>
          <w:rFonts w:asciiTheme="minorHAnsi" w:hAnsiTheme="minorHAnsi" w:cstheme="minorHAnsi"/>
        </w:rPr>
        <w:t>.</w:t>
      </w:r>
    </w:p>
    <w:p w:rsidR="007F545C" w:rsidRPr="001E4EAB" w:rsidRDefault="007F545C" w:rsidP="00A628E7">
      <w:pPr>
        <w:pStyle w:val="ListParagraph"/>
        <w:numPr>
          <w:ilvl w:val="1"/>
          <w:numId w:val="48"/>
        </w:numPr>
        <w:spacing w:after="240"/>
        <w:contextualSpacing w:val="0"/>
        <w:rPr>
          <w:rFonts w:asciiTheme="minorHAnsi" w:hAnsiTheme="minorHAnsi" w:cstheme="minorHAnsi"/>
        </w:rPr>
      </w:pPr>
      <w:r w:rsidRPr="001E4EAB">
        <w:rPr>
          <w:rFonts w:asciiTheme="minorHAnsi" w:hAnsiTheme="minorHAnsi" w:cstheme="minorHAnsi"/>
        </w:rPr>
        <w:t>The animal is aggressive toward any member of the campus community.</w:t>
      </w:r>
    </w:p>
    <w:p w:rsidR="0017137C" w:rsidRPr="001E4EAB" w:rsidRDefault="007F545C" w:rsidP="00D06FC2">
      <w:pPr>
        <w:pStyle w:val="ListParagraph"/>
        <w:numPr>
          <w:ilvl w:val="1"/>
          <w:numId w:val="48"/>
        </w:numPr>
        <w:spacing w:after="240"/>
        <w:contextualSpacing w:val="0"/>
        <w:rPr>
          <w:rFonts w:asciiTheme="minorHAnsi" w:hAnsiTheme="minorHAnsi" w:cstheme="minorHAnsi"/>
        </w:rPr>
      </w:pPr>
      <w:r w:rsidRPr="001E4EAB">
        <w:rPr>
          <w:rFonts w:asciiTheme="minorHAnsi" w:hAnsiTheme="minorHAnsi" w:cstheme="minorHAnsi"/>
        </w:rPr>
        <w:t>The presence of the animal causes danger to any member of the campus community.</w:t>
      </w:r>
      <w:r w:rsidR="0017137C" w:rsidRPr="001E4EAB">
        <w:rPr>
          <w:rFonts w:asciiTheme="minorHAnsi" w:hAnsiTheme="minorHAnsi" w:cstheme="minorHAnsi"/>
        </w:rPr>
        <w:t xml:space="preserve"> </w:t>
      </w:r>
    </w:p>
    <w:p w:rsidR="003F25B3" w:rsidRPr="001E4EAB" w:rsidRDefault="0017137C" w:rsidP="00A628E7">
      <w:pPr>
        <w:rPr>
          <w:rFonts w:asciiTheme="minorHAnsi" w:hAnsiTheme="minorHAnsi" w:cstheme="minorHAnsi"/>
        </w:rPr>
      </w:pPr>
      <w:r w:rsidRPr="001E4EAB">
        <w:rPr>
          <w:rFonts w:asciiTheme="minorHAnsi" w:hAnsiTheme="minorHAnsi" w:cstheme="minorHAnsi"/>
        </w:rPr>
        <w:t>Lincoln College is not responsible for the failing health, loss, or death of the animal.</w:t>
      </w:r>
      <w:bookmarkStart w:id="121" w:name="_Toc459974495"/>
      <w:bookmarkStart w:id="122" w:name="_Toc459989972"/>
      <w:bookmarkStart w:id="123" w:name="_Toc795511"/>
      <w:bookmarkStart w:id="124" w:name="_Toc3386370"/>
    </w:p>
    <w:p w:rsidR="003F25B3" w:rsidRPr="001E4EAB" w:rsidRDefault="007F545C" w:rsidP="00A628E7">
      <w:pPr>
        <w:pStyle w:val="Heading3"/>
        <w:rPr>
          <w:rFonts w:asciiTheme="minorHAnsi" w:hAnsiTheme="minorHAnsi" w:cstheme="minorHAnsi"/>
          <w:sz w:val="24"/>
          <w:szCs w:val="24"/>
        </w:rPr>
      </w:pPr>
      <w:bookmarkStart w:id="125" w:name="_Toc68769649"/>
      <w:r w:rsidRPr="001E4EAB">
        <w:rPr>
          <w:rFonts w:asciiTheme="minorHAnsi" w:hAnsiTheme="minorHAnsi" w:cstheme="minorHAnsi"/>
          <w:sz w:val="24"/>
          <w:szCs w:val="24"/>
        </w:rPr>
        <w:t>LC Responsibilities</w:t>
      </w:r>
      <w:bookmarkEnd w:id="121"/>
      <w:bookmarkEnd w:id="122"/>
      <w:bookmarkEnd w:id="123"/>
      <w:bookmarkEnd w:id="124"/>
      <w:bookmarkEnd w:id="125"/>
    </w:p>
    <w:p w:rsidR="007F545C" w:rsidRPr="001E4EAB" w:rsidRDefault="007F545C" w:rsidP="00A628E7">
      <w:pPr>
        <w:pStyle w:val="ListParagraph"/>
        <w:numPr>
          <w:ilvl w:val="0"/>
          <w:numId w:val="47"/>
        </w:numPr>
        <w:spacing w:after="240"/>
        <w:contextualSpacing w:val="0"/>
        <w:rPr>
          <w:rFonts w:asciiTheme="minorHAnsi" w:hAnsiTheme="minorHAnsi" w:cstheme="minorHAnsi"/>
        </w:rPr>
      </w:pPr>
      <w:r w:rsidRPr="001E4EAB">
        <w:rPr>
          <w:rFonts w:asciiTheme="minorHAnsi" w:hAnsiTheme="minorHAnsi" w:cstheme="minorHAnsi"/>
        </w:rPr>
        <w:t xml:space="preserve">College personnel must allow </w:t>
      </w:r>
      <w:r w:rsidR="001B1A92" w:rsidRPr="001E4EAB">
        <w:rPr>
          <w:rFonts w:asciiTheme="minorHAnsi" w:hAnsiTheme="minorHAnsi" w:cstheme="minorHAnsi"/>
        </w:rPr>
        <w:t>the student</w:t>
      </w:r>
      <w:r w:rsidRPr="001E4EAB">
        <w:rPr>
          <w:rFonts w:asciiTheme="minorHAnsi" w:hAnsiTheme="minorHAnsi" w:cstheme="minorHAnsi"/>
        </w:rPr>
        <w:t xml:space="preserve"> to maintain an emotional support animal in their</w:t>
      </w:r>
      <w:r w:rsidR="001B1A92" w:rsidRPr="001E4EAB">
        <w:rPr>
          <w:rFonts w:asciiTheme="minorHAnsi" w:hAnsiTheme="minorHAnsi" w:cstheme="minorHAnsi"/>
        </w:rPr>
        <w:t xml:space="preserve"> assigned</w:t>
      </w:r>
      <w:r w:rsidRPr="001E4EAB">
        <w:rPr>
          <w:rFonts w:asciiTheme="minorHAnsi" w:hAnsiTheme="minorHAnsi" w:cstheme="minorHAnsi"/>
        </w:rPr>
        <w:t xml:space="preserve"> room if that accommodation was approved and the student complies with all associated responsibilities.</w:t>
      </w:r>
    </w:p>
    <w:p w:rsidR="007F545C" w:rsidRPr="001E4EAB" w:rsidRDefault="007F545C" w:rsidP="00A628E7">
      <w:pPr>
        <w:pStyle w:val="ListParagraph"/>
        <w:numPr>
          <w:ilvl w:val="0"/>
          <w:numId w:val="47"/>
        </w:numPr>
        <w:spacing w:after="240"/>
        <w:contextualSpacing w:val="0"/>
        <w:rPr>
          <w:rFonts w:asciiTheme="minorHAnsi" w:hAnsiTheme="minorHAnsi" w:cstheme="minorHAnsi"/>
        </w:rPr>
      </w:pPr>
      <w:r w:rsidRPr="001E4EAB">
        <w:rPr>
          <w:rFonts w:asciiTheme="minorHAnsi" w:hAnsiTheme="minorHAnsi" w:cstheme="minorHAnsi"/>
        </w:rPr>
        <w:t>College personnel must report any misbehavior by the emotional support animal or any instance of an individual mistreating the animal to the appropriate authority.</w:t>
      </w:r>
    </w:p>
    <w:p w:rsidR="007F545C" w:rsidRPr="001E4EAB" w:rsidRDefault="007F545C" w:rsidP="00A628E7">
      <w:pPr>
        <w:pStyle w:val="ListParagraph"/>
        <w:numPr>
          <w:ilvl w:val="0"/>
          <w:numId w:val="47"/>
        </w:numPr>
        <w:spacing w:after="240"/>
        <w:contextualSpacing w:val="0"/>
        <w:rPr>
          <w:rFonts w:asciiTheme="minorHAnsi" w:hAnsiTheme="minorHAnsi" w:cstheme="minorHAnsi"/>
        </w:rPr>
      </w:pPr>
      <w:r w:rsidRPr="001E4EAB">
        <w:rPr>
          <w:rFonts w:asciiTheme="minorHAnsi" w:hAnsiTheme="minorHAnsi" w:cstheme="minorHAnsi"/>
        </w:rPr>
        <w:t>The College may not charge additional fees because of the animal’s presence, but it has the right to assess appropriate charges for any damage the animal causes.</w:t>
      </w:r>
    </w:p>
    <w:p w:rsidR="00A1263F" w:rsidRPr="001E4EAB" w:rsidRDefault="00A1263F">
      <w:pPr>
        <w:spacing w:after="200" w:line="276" w:lineRule="auto"/>
        <w:rPr>
          <w:rFonts w:asciiTheme="minorHAnsi" w:hAnsiTheme="minorHAnsi" w:cstheme="minorHAnsi"/>
          <w:b/>
          <w:bCs/>
        </w:rPr>
      </w:pPr>
      <w:bookmarkStart w:id="126" w:name="_Toc68769650"/>
      <w:r w:rsidRPr="001E4EAB">
        <w:rPr>
          <w:rFonts w:asciiTheme="minorHAnsi" w:hAnsiTheme="minorHAnsi" w:cstheme="minorHAnsi"/>
        </w:rPr>
        <w:br w:type="page"/>
      </w:r>
    </w:p>
    <w:p w:rsidR="007F545C" w:rsidRPr="001E4EAB" w:rsidRDefault="007F545C" w:rsidP="00870D7A">
      <w:pPr>
        <w:pStyle w:val="Heading1"/>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ODS FAQs</w:t>
      </w:r>
      <w:bookmarkEnd w:id="126"/>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27" w:name="_Toc322701906"/>
      <w:bookmarkStart w:id="128" w:name="_Toc322703179"/>
      <w:bookmarkStart w:id="129" w:name="_Toc399840076"/>
      <w:bookmarkStart w:id="130" w:name="_Toc459974498"/>
      <w:bookmarkStart w:id="131" w:name="_Toc459989975"/>
      <w:r w:rsidRPr="001E4EAB">
        <w:rPr>
          <w:rFonts w:asciiTheme="minorHAnsi" w:hAnsiTheme="minorHAnsi" w:cstheme="minorHAnsi"/>
          <w:b/>
        </w:rPr>
        <w:t>Where is ODS located?</w:t>
      </w:r>
      <w:bookmarkEnd w:id="127"/>
      <w:bookmarkEnd w:id="128"/>
      <w:bookmarkEnd w:id="129"/>
      <w:bookmarkEnd w:id="130"/>
      <w:bookmarkEnd w:id="131"/>
    </w:p>
    <w:p w:rsidR="00FC10A6" w:rsidRPr="001E4EAB" w:rsidRDefault="00282BED" w:rsidP="009C59B8">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w:t>
      </w:r>
      <w:r w:rsidR="002A0BEE" w:rsidRPr="001E4EAB">
        <w:rPr>
          <w:rFonts w:asciiTheme="minorHAnsi" w:hAnsiTheme="minorHAnsi" w:cstheme="minorHAnsi"/>
        </w:rPr>
        <w:t xml:space="preserve">DS is </w:t>
      </w:r>
      <w:r w:rsidR="00FC10A6" w:rsidRPr="001E4EAB">
        <w:rPr>
          <w:rFonts w:asciiTheme="minorHAnsi" w:hAnsiTheme="minorHAnsi" w:cstheme="minorHAnsi"/>
        </w:rPr>
        <w:t>located</w:t>
      </w:r>
      <w:r w:rsidR="002A0BEE" w:rsidRPr="001E4EAB">
        <w:rPr>
          <w:rFonts w:asciiTheme="minorHAnsi" w:hAnsiTheme="minorHAnsi" w:cstheme="minorHAnsi"/>
        </w:rPr>
        <w:t xml:space="preserve"> </w:t>
      </w:r>
      <w:r w:rsidR="00FD6D44" w:rsidRPr="001E4EAB">
        <w:rPr>
          <w:rFonts w:asciiTheme="minorHAnsi" w:hAnsiTheme="minorHAnsi" w:cstheme="minorHAnsi"/>
        </w:rPr>
        <w:t xml:space="preserve">on the first floor of </w:t>
      </w:r>
      <w:r w:rsidR="002A0BEE" w:rsidRPr="001E4EAB">
        <w:rPr>
          <w:rFonts w:asciiTheme="minorHAnsi" w:hAnsiTheme="minorHAnsi" w:cstheme="minorHAnsi"/>
        </w:rPr>
        <w:t>Harts Science Building</w:t>
      </w:r>
      <w:r w:rsidR="00A1263F" w:rsidRPr="001E4EAB">
        <w:rPr>
          <w:rFonts w:asciiTheme="minorHAnsi" w:hAnsiTheme="minorHAnsi" w:cstheme="minorHAnsi"/>
        </w:rPr>
        <w:t xml:space="preserve"> on the Lincoln campus</w:t>
      </w:r>
      <w:r w:rsidR="00FD6D44" w:rsidRPr="001E4EAB">
        <w:rPr>
          <w:rFonts w:asciiTheme="minorHAnsi" w:hAnsiTheme="minorHAnsi" w:cstheme="minorHAnsi"/>
        </w:rPr>
        <w:t>.</w:t>
      </w:r>
      <w:r w:rsidR="007F545C" w:rsidRPr="001E4EAB">
        <w:rPr>
          <w:rFonts w:asciiTheme="minorHAnsi" w:hAnsiTheme="minorHAnsi" w:cstheme="minorHAnsi"/>
        </w:rPr>
        <w:t xml:space="preserve"> </w:t>
      </w:r>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32" w:name="_Toc322701907"/>
      <w:bookmarkStart w:id="133" w:name="_Toc322703180"/>
      <w:bookmarkStart w:id="134" w:name="_Toc399840077"/>
      <w:bookmarkStart w:id="135" w:name="_Toc459974499"/>
      <w:bookmarkStart w:id="136" w:name="_Toc459989976"/>
      <w:r w:rsidRPr="001E4EAB">
        <w:rPr>
          <w:rFonts w:asciiTheme="minorHAnsi" w:hAnsiTheme="minorHAnsi" w:cstheme="minorHAnsi"/>
          <w:b/>
        </w:rPr>
        <w:t>What are the hours of operation</w:t>
      </w:r>
      <w:bookmarkEnd w:id="132"/>
      <w:bookmarkEnd w:id="133"/>
      <w:bookmarkEnd w:id="134"/>
      <w:r w:rsidRPr="001E4EAB">
        <w:rPr>
          <w:rFonts w:asciiTheme="minorHAnsi" w:hAnsiTheme="minorHAnsi" w:cstheme="minorHAnsi"/>
          <w:b/>
        </w:rPr>
        <w:t>?</w:t>
      </w:r>
      <w:bookmarkEnd w:id="135"/>
      <w:bookmarkEnd w:id="136"/>
      <w:r w:rsidRPr="001E4EAB">
        <w:rPr>
          <w:rFonts w:asciiTheme="minorHAnsi" w:hAnsiTheme="minorHAnsi" w:cstheme="minorHAnsi"/>
          <w:b/>
        </w:rPr>
        <w:t xml:space="preserve"> </w:t>
      </w:r>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ODS staff are available by appointment during the College’s established business hours.</w:t>
      </w:r>
    </w:p>
    <w:p w:rsidR="007F545C" w:rsidRPr="001E4EAB" w:rsidRDefault="007F545C" w:rsidP="00870D7A">
      <w:pPr>
        <w:spacing w:before="100" w:beforeAutospacing="1" w:after="100" w:afterAutospacing="1" w:line="360" w:lineRule="auto"/>
        <w:rPr>
          <w:rFonts w:asciiTheme="minorHAnsi" w:hAnsiTheme="minorHAnsi" w:cstheme="minorHAnsi"/>
          <w:b/>
        </w:rPr>
      </w:pPr>
      <w:r w:rsidRPr="001E4EAB">
        <w:rPr>
          <w:rFonts w:asciiTheme="minorHAnsi" w:hAnsiTheme="minorHAnsi" w:cstheme="minorHAnsi"/>
        </w:rPr>
        <w:t xml:space="preserve"> </w:t>
      </w:r>
      <w:bookmarkStart w:id="137" w:name="_Toc322701908"/>
      <w:bookmarkStart w:id="138" w:name="_Toc322703181"/>
      <w:bookmarkStart w:id="139" w:name="_Toc399840078"/>
      <w:bookmarkStart w:id="140" w:name="_Toc459974500"/>
      <w:bookmarkStart w:id="141" w:name="_Toc459989977"/>
      <w:r w:rsidRPr="001E4EAB">
        <w:rPr>
          <w:rFonts w:asciiTheme="minorHAnsi" w:hAnsiTheme="minorHAnsi" w:cstheme="minorHAnsi"/>
          <w:b/>
        </w:rPr>
        <w:t>Is an appointment needed?</w:t>
      </w:r>
      <w:bookmarkEnd w:id="137"/>
      <w:bookmarkEnd w:id="138"/>
      <w:bookmarkEnd w:id="139"/>
      <w:bookmarkEnd w:id="140"/>
      <w:bookmarkEnd w:id="141"/>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Appointments are advisable, but not necessarily required</w:t>
      </w:r>
      <w:r w:rsidR="0094793B" w:rsidRPr="001E4EAB">
        <w:rPr>
          <w:rFonts w:asciiTheme="minorHAnsi" w:hAnsiTheme="minorHAnsi" w:cstheme="minorHAnsi"/>
        </w:rPr>
        <w:t xml:space="preserve">. </w:t>
      </w:r>
      <w:r w:rsidRPr="001E4EAB">
        <w:rPr>
          <w:rFonts w:asciiTheme="minorHAnsi" w:hAnsiTheme="minorHAnsi" w:cstheme="minorHAnsi"/>
        </w:rPr>
        <w:t xml:space="preserve">ODS staff members are </w:t>
      </w:r>
      <w:r w:rsidR="00A1263F" w:rsidRPr="001E4EAB">
        <w:rPr>
          <w:rFonts w:asciiTheme="minorHAnsi" w:hAnsiTheme="minorHAnsi" w:cstheme="minorHAnsi"/>
        </w:rPr>
        <w:t xml:space="preserve">happy to meet with students on a drop-in basis if we’re available. </w:t>
      </w:r>
      <w:r w:rsidRPr="001E4EAB">
        <w:rPr>
          <w:rFonts w:asciiTheme="minorHAnsi" w:hAnsiTheme="minorHAnsi" w:cstheme="minorHAnsi"/>
        </w:rPr>
        <w:t>An appointment is required for the intake interview.</w:t>
      </w:r>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42" w:name="_Toc322701909"/>
      <w:bookmarkStart w:id="143" w:name="_Toc322703182"/>
      <w:bookmarkStart w:id="144" w:name="_Toc399840079"/>
      <w:bookmarkStart w:id="145" w:name="_Toc459974501"/>
      <w:bookmarkStart w:id="146" w:name="_Toc459989978"/>
      <w:r w:rsidRPr="001E4EAB">
        <w:rPr>
          <w:rFonts w:asciiTheme="minorHAnsi" w:hAnsiTheme="minorHAnsi" w:cstheme="minorHAnsi"/>
          <w:b/>
        </w:rPr>
        <w:t>What is necessary to receive services?</w:t>
      </w:r>
      <w:bookmarkEnd w:id="142"/>
      <w:bookmarkEnd w:id="143"/>
      <w:bookmarkEnd w:id="144"/>
      <w:bookmarkEnd w:id="145"/>
      <w:bookmarkEnd w:id="146"/>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Students must contact the Office for Disability Services, register with ODS, </w:t>
      </w:r>
      <w:r w:rsidR="00282BED" w:rsidRPr="001E4EAB">
        <w:rPr>
          <w:rFonts w:asciiTheme="minorHAnsi" w:hAnsiTheme="minorHAnsi" w:cstheme="minorHAnsi"/>
        </w:rPr>
        <w:t xml:space="preserve">and </w:t>
      </w:r>
      <w:r w:rsidRPr="001E4EAB">
        <w:rPr>
          <w:rFonts w:asciiTheme="minorHAnsi" w:hAnsiTheme="minorHAnsi" w:cstheme="minorHAnsi"/>
        </w:rPr>
        <w:t>pro</w:t>
      </w:r>
      <w:r w:rsidR="00282BED" w:rsidRPr="001E4EAB">
        <w:rPr>
          <w:rFonts w:asciiTheme="minorHAnsi" w:hAnsiTheme="minorHAnsi" w:cstheme="minorHAnsi"/>
        </w:rPr>
        <w:t>vide appropriate documentation.</w:t>
      </w:r>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47" w:name="_Toc322701910"/>
      <w:bookmarkStart w:id="148" w:name="_Toc322703183"/>
      <w:bookmarkStart w:id="149" w:name="_Toc399840080"/>
      <w:bookmarkStart w:id="150" w:name="_Toc459974502"/>
      <w:bookmarkStart w:id="151" w:name="_Toc459989979"/>
      <w:r w:rsidRPr="001E4EAB">
        <w:rPr>
          <w:rFonts w:asciiTheme="minorHAnsi" w:hAnsiTheme="minorHAnsi" w:cstheme="minorHAnsi"/>
          <w:b/>
        </w:rPr>
        <w:t>What documentation is required?</w:t>
      </w:r>
      <w:bookmarkEnd w:id="147"/>
      <w:bookmarkEnd w:id="148"/>
      <w:bookmarkEnd w:id="149"/>
      <w:bookmarkEnd w:id="150"/>
      <w:bookmarkEnd w:id="151"/>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 xml:space="preserve">Students should provide a diagnostic statement and evaluation by an appropriate professional </w:t>
      </w:r>
      <w:r w:rsidR="00A1263F" w:rsidRPr="001E4EAB">
        <w:rPr>
          <w:rFonts w:asciiTheme="minorHAnsi" w:hAnsiTheme="minorHAnsi" w:cstheme="minorHAnsi"/>
        </w:rPr>
        <w:t xml:space="preserve">recent enough to </w:t>
      </w:r>
      <w:r w:rsidRPr="001E4EAB">
        <w:rPr>
          <w:rFonts w:asciiTheme="minorHAnsi" w:hAnsiTheme="minorHAnsi" w:cstheme="minorHAnsi"/>
        </w:rPr>
        <w:t>make evident the current impact of the disability</w:t>
      </w:r>
      <w:r w:rsidR="00D9410C" w:rsidRPr="001E4EAB">
        <w:rPr>
          <w:rFonts w:asciiTheme="minorHAnsi" w:hAnsiTheme="minorHAnsi" w:cstheme="minorHAnsi"/>
        </w:rPr>
        <w:t xml:space="preserve">. The statement should </w:t>
      </w:r>
      <w:r w:rsidRPr="001E4EAB">
        <w:rPr>
          <w:rFonts w:asciiTheme="minorHAnsi" w:hAnsiTheme="minorHAnsi" w:cstheme="minorHAnsi"/>
        </w:rPr>
        <w:t xml:space="preserve">include recommendations and a rationale for appropriate accommodations. ODS provides a </w:t>
      </w:r>
      <w:r w:rsidRPr="001E4EAB">
        <w:rPr>
          <w:rFonts w:asciiTheme="minorHAnsi" w:hAnsiTheme="minorHAnsi" w:cstheme="minorHAnsi"/>
          <w:i/>
        </w:rPr>
        <w:t>Diagnosing Professional Form</w:t>
      </w:r>
      <w:r w:rsidRPr="001E4EAB">
        <w:rPr>
          <w:rFonts w:asciiTheme="minorHAnsi" w:hAnsiTheme="minorHAnsi" w:cstheme="minorHAnsi"/>
        </w:rPr>
        <w:t xml:space="preserve"> for that purpose.</w:t>
      </w:r>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52" w:name="_Toc322701911"/>
      <w:bookmarkStart w:id="153" w:name="_Toc322703184"/>
      <w:bookmarkStart w:id="154" w:name="_Toc399840081"/>
      <w:bookmarkStart w:id="155" w:name="_Toc459974503"/>
      <w:bookmarkStart w:id="156" w:name="_Toc459989980"/>
      <w:r w:rsidRPr="001E4EAB">
        <w:rPr>
          <w:rFonts w:asciiTheme="minorHAnsi" w:hAnsiTheme="minorHAnsi" w:cstheme="minorHAnsi"/>
          <w:b/>
        </w:rPr>
        <w:t>What types of accommodations are given?</w:t>
      </w:r>
      <w:bookmarkEnd w:id="152"/>
      <w:bookmarkEnd w:id="153"/>
      <w:bookmarkEnd w:id="154"/>
      <w:bookmarkEnd w:id="155"/>
      <w:bookmarkEnd w:id="156"/>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Accommodations are determined on a case-by-case basis and vary according to individual needs</w:t>
      </w:r>
      <w:r w:rsidR="0094793B" w:rsidRPr="001E4EAB">
        <w:rPr>
          <w:rFonts w:asciiTheme="minorHAnsi" w:hAnsiTheme="minorHAnsi" w:cstheme="minorHAnsi"/>
        </w:rPr>
        <w:t xml:space="preserve">. </w:t>
      </w:r>
      <w:r w:rsidRPr="001E4EAB">
        <w:rPr>
          <w:rFonts w:asciiTheme="minorHAnsi" w:hAnsiTheme="minorHAnsi" w:cstheme="minorHAnsi"/>
        </w:rPr>
        <w:t xml:space="preserve">Some of the more common accommodations include extended test time, tests taken in a distraction-reduced room, </w:t>
      </w:r>
      <w:r w:rsidR="00FC10A6" w:rsidRPr="001E4EAB">
        <w:rPr>
          <w:rFonts w:asciiTheme="minorHAnsi" w:hAnsiTheme="minorHAnsi" w:cstheme="minorHAnsi"/>
        </w:rPr>
        <w:t xml:space="preserve">and </w:t>
      </w:r>
      <w:r w:rsidRPr="001E4EAB">
        <w:rPr>
          <w:rFonts w:asciiTheme="minorHAnsi" w:hAnsiTheme="minorHAnsi" w:cstheme="minorHAnsi"/>
        </w:rPr>
        <w:t>tests and classroom materials pro</w:t>
      </w:r>
      <w:r w:rsidR="00FC10A6" w:rsidRPr="001E4EAB">
        <w:rPr>
          <w:rFonts w:asciiTheme="minorHAnsi" w:hAnsiTheme="minorHAnsi" w:cstheme="minorHAnsi"/>
        </w:rPr>
        <w:t>vided in an alternative format.</w:t>
      </w:r>
    </w:p>
    <w:p w:rsidR="007F545C" w:rsidRPr="001E4EAB" w:rsidRDefault="007F545C" w:rsidP="00870D7A">
      <w:pPr>
        <w:spacing w:before="100" w:beforeAutospacing="1" w:after="100" w:afterAutospacing="1" w:line="360" w:lineRule="auto"/>
        <w:rPr>
          <w:rFonts w:asciiTheme="minorHAnsi" w:hAnsiTheme="minorHAnsi" w:cstheme="minorHAnsi"/>
          <w:b/>
        </w:rPr>
      </w:pPr>
      <w:bookmarkStart w:id="157" w:name="_Toc322701912"/>
      <w:bookmarkStart w:id="158" w:name="_Toc322703185"/>
      <w:bookmarkStart w:id="159" w:name="_Toc399840082"/>
      <w:bookmarkStart w:id="160" w:name="_Toc459974504"/>
      <w:bookmarkStart w:id="161" w:name="_Toc459989981"/>
      <w:r w:rsidRPr="001E4EAB">
        <w:rPr>
          <w:rFonts w:asciiTheme="minorHAnsi" w:hAnsiTheme="minorHAnsi" w:cstheme="minorHAnsi"/>
          <w:b/>
        </w:rPr>
        <w:t>How are my instructors notified of accommodations?</w:t>
      </w:r>
      <w:bookmarkEnd w:id="157"/>
      <w:bookmarkEnd w:id="158"/>
      <w:bookmarkEnd w:id="159"/>
      <w:bookmarkEnd w:id="160"/>
      <w:bookmarkEnd w:id="161"/>
    </w:p>
    <w:p w:rsidR="007F545C" w:rsidRPr="001E4EAB" w:rsidRDefault="007F545C"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Once appropriate accommodations have b</w:t>
      </w:r>
      <w:r w:rsidR="00AC4C2E" w:rsidRPr="001E4EAB">
        <w:rPr>
          <w:rFonts w:asciiTheme="minorHAnsi" w:hAnsiTheme="minorHAnsi" w:cstheme="minorHAnsi"/>
        </w:rPr>
        <w:t>een identified, upon request ODS will send</w:t>
      </w:r>
      <w:r w:rsidRPr="001E4EAB">
        <w:rPr>
          <w:rFonts w:asciiTheme="minorHAnsi" w:hAnsiTheme="minorHAnsi" w:cstheme="minorHAnsi"/>
        </w:rPr>
        <w:t xml:space="preserve"> letters outlining the approved accomm</w:t>
      </w:r>
      <w:r w:rsidR="00282BED" w:rsidRPr="001E4EAB">
        <w:rPr>
          <w:rFonts w:asciiTheme="minorHAnsi" w:hAnsiTheme="minorHAnsi" w:cstheme="minorHAnsi"/>
        </w:rPr>
        <w:t xml:space="preserve">odations for your instructors. Students generally find it helpful to communicate with each instructor about the best way to implement the accommodations in the class. </w:t>
      </w:r>
      <w:r w:rsidRPr="001E4EAB">
        <w:rPr>
          <w:rFonts w:asciiTheme="minorHAnsi" w:hAnsiTheme="minorHAnsi" w:cstheme="minorHAnsi"/>
        </w:rPr>
        <w:t>If you need assistance communicating with your instructors, contact ODS.</w:t>
      </w:r>
    </w:p>
    <w:p w:rsidR="007F545C" w:rsidRPr="001E4EAB" w:rsidRDefault="007F545C" w:rsidP="00870D7A">
      <w:pPr>
        <w:spacing w:before="100" w:beforeAutospacing="1" w:after="100" w:afterAutospacing="1" w:line="360" w:lineRule="auto"/>
        <w:rPr>
          <w:rFonts w:asciiTheme="minorHAnsi" w:hAnsiTheme="minorHAnsi" w:cstheme="minorHAnsi"/>
          <w:b/>
        </w:rPr>
      </w:pPr>
      <w:r w:rsidRPr="001E4EAB">
        <w:rPr>
          <w:rFonts w:asciiTheme="minorHAnsi" w:hAnsiTheme="minorHAnsi" w:cstheme="minorHAnsi"/>
        </w:rPr>
        <w:t xml:space="preserve"> </w:t>
      </w:r>
      <w:bookmarkStart w:id="162" w:name="_Toc322701913"/>
      <w:bookmarkStart w:id="163" w:name="_Toc322703186"/>
      <w:bookmarkStart w:id="164" w:name="_Toc399840083"/>
      <w:bookmarkStart w:id="165" w:name="_Toc459974505"/>
      <w:bookmarkStart w:id="166" w:name="_Toc459989982"/>
      <w:r w:rsidRPr="001E4EAB">
        <w:rPr>
          <w:rFonts w:asciiTheme="minorHAnsi" w:hAnsiTheme="minorHAnsi" w:cstheme="minorHAnsi"/>
          <w:b/>
        </w:rPr>
        <w:t xml:space="preserve">Do I need to </w:t>
      </w:r>
      <w:r w:rsidR="00897D78" w:rsidRPr="001E4EAB">
        <w:rPr>
          <w:rFonts w:asciiTheme="minorHAnsi" w:hAnsiTheme="minorHAnsi" w:cstheme="minorHAnsi"/>
          <w:b/>
        </w:rPr>
        <w:t>request accommodations every session</w:t>
      </w:r>
      <w:r w:rsidRPr="001E4EAB">
        <w:rPr>
          <w:rFonts w:asciiTheme="minorHAnsi" w:hAnsiTheme="minorHAnsi" w:cstheme="minorHAnsi"/>
          <w:b/>
        </w:rPr>
        <w:t>?</w:t>
      </w:r>
      <w:bookmarkEnd w:id="162"/>
      <w:bookmarkEnd w:id="163"/>
      <w:bookmarkEnd w:id="164"/>
      <w:bookmarkEnd w:id="165"/>
      <w:bookmarkEnd w:id="166"/>
    </w:p>
    <w:p w:rsidR="007F545C" w:rsidRPr="001E4EAB" w:rsidRDefault="00282BED" w:rsidP="00870D7A">
      <w:pPr>
        <w:spacing w:before="100" w:beforeAutospacing="1" w:after="100" w:afterAutospacing="1" w:line="360" w:lineRule="auto"/>
        <w:rPr>
          <w:rFonts w:asciiTheme="minorHAnsi" w:hAnsiTheme="minorHAnsi" w:cstheme="minorHAnsi"/>
        </w:rPr>
      </w:pPr>
      <w:r w:rsidRPr="001E4EAB">
        <w:rPr>
          <w:rFonts w:asciiTheme="minorHAnsi" w:hAnsiTheme="minorHAnsi" w:cstheme="minorHAnsi"/>
        </w:rPr>
        <w:t>Yes. Y</w:t>
      </w:r>
      <w:r w:rsidR="00897D78" w:rsidRPr="001E4EAB">
        <w:rPr>
          <w:rFonts w:asciiTheme="minorHAnsi" w:hAnsiTheme="minorHAnsi" w:cstheme="minorHAnsi"/>
        </w:rPr>
        <w:t xml:space="preserve">ou need to contact ODS each </w:t>
      </w:r>
      <w:r w:rsidRPr="001E4EAB">
        <w:rPr>
          <w:rFonts w:asciiTheme="minorHAnsi" w:hAnsiTheme="minorHAnsi" w:cstheme="minorHAnsi"/>
        </w:rPr>
        <w:t xml:space="preserve">semester to request that ODS send an </w:t>
      </w:r>
      <w:r w:rsidR="00897D78" w:rsidRPr="001E4EAB">
        <w:rPr>
          <w:rFonts w:asciiTheme="minorHAnsi" w:hAnsiTheme="minorHAnsi" w:cstheme="minorHAnsi"/>
        </w:rPr>
        <w:t xml:space="preserve">accommodation letter </w:t>
      </w:r>
      <w:r w:rsidRPr="001E4EAB">
        <w:rPr>
          <w:rFonts w:asciiTheme="minorHAnsi" w:hAnsiTheme="minorHAnsi" w:cstheme="minorHAnsi"/>
        </w:rPr>
        <w:t xml:space="preserve">to your instructors </w:t>
      </w:r>
      <w:r w:rsidR="00897D78" w:rsidRPr="001E4EAB">
        <w:rPr>
          <w:rFonts w:asciiTheme="minorHAnsi" w:hAnsiTheme="minorHAnsi" w:cstheme="minorHAnsi"/>
        </w:rPr>
        <w:t xml:space="preserve">for the current academic term.  </w:t>
      </w:r>
      <w:r w:rsidRPr="001E4EAB">
        <w:rPr>
          <w:rFonts w:asciiTheme="minorHAnsi" w:hAnsiTheme="minorHAnsi" w:cstheme="minorHAnsi"/>
        </w:rPr>
        <w:t xml:space="preserve">Additionally, while </w:t>
      </w:r>
      <w:r w:rsidR="00897D78" w:rsidRPr="001E4EAB">
        <w:rPr>
          <w:rFonts w:asciiTheme="minorHAnsi" w:hAnsiTheme="minorHAnsi" w:cstheme="minorHAnsi"/>
        </w:rPr>
        <w:t xml:space="preserve">one registration covers </w:t>
      </w:r>
      <w:r w:rsidR="007F545C" w:rsidRPr="001E4EAB">
        <w:rPr>
          <w:rFonts w:asciiTheme="minorHAnsi" w:hAnsiTheme="minorHAnsi" w:cstheme="minorHAnsi"/>
        </w:rPr>
        <w:t>your entire LC career</w:t>
      </w:r>
      <w:r w:rsidRPr="001E4EAB">
        <w:rPr>
          <w:rFonts w:asciiTheme="minorHAnsi" w:hAnsiTheme="minorHAnsi" w:cstheme="minorHAnsi"/>
        </w:rPr>
        <w:t>, it may be necessary to provide updated documentation</w:t>
      </w:r>
      <w:r w:rsidR="00ED0155" w:rsidRPr="001E4EAB">
        <w:rPr>
          <w:rFonts w:asciiTheme="minorHAnsi" w:hAnsiTheme="minorHAnsi" w:cstheme="minorHAnsi"/>
        </w:rPr>
        <w:t xml:space="preserve"> if the impact of the disability changes</w:t>
      </w:r>
      <w:r w:rsidR="00897D78" w:rsidRPr="001E4EAB">
        <w:rPr>
          <w:rFonts w:asciiTheme="minorHAnsi" w:hAnsiTheme="minorHAnsi" w:cstheme="minorHAnsi"/>
        </w:rPr>
        <w:t>. I</w:t>
      </w:r>
      <w:r w:rsidR="007F545C" w:rsidRPr="001E4EAB">
        <w:rPr>
          <w:rFonts w:asciiTheme="minorHAnsi" w:hAnsiTheme="minorHAnsi" w:cstheme="minorHAnsi"/>
        </w:rPr>
        <w:t xml:space="preserve">t is your responsibility to notify ODS if your contact information changes, if it is necessary to revise your accommodation plan, or if you need to provide updated documentation related to changes in the impact of a disability. </w:t>
      </w:r>
    </w:p>
    <w:p w:rsidR="006A711D" w:rsidRPr="001E4EAB" w:rsidRDefault="006A711D" w:rsidP="00870D7A">
      <w:pPr>
        <w:spacing w:before="100" w:beforeAutospacing="1" w:after="100" w:afterAutospacing="1" w:line="360" w:lineRule="auto"/>
        <w:rPr>
          <w:rFonts w:asciiTheme="minorHAnsi" w:hAnsiTheme="minorHAnsi" w:cstheme="minorHAnsi"/>
        </w:rPr>
      </w:pPr>
    </w:p>
    <w:sectPr w:rsidR="006A711D" w:rsidRPr="001E4EAB" w:rsidSect="00010B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7ED" w:rsidRDefault="003077ED">
      <w:r>
        <w:separator/>
      </w:r>
    </w:p>
  </w:endnote>
  <w:endnote w:type="continuationSeparator" w:id="0">
    <w:p w:rsidR="003077ED" w:rsidRDefault="0030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383687"/>
      <w:docPartObj>
        <w:docPartGallery w:val="Page Numbers (Bottom of Page)"/>
        <w:docPartUnique/>
      </w:docPartObj>
    </w:sdtPr>
    <w:sdtEndPr>
      <w:rPr>
        <w:noProof/>
      </w:rPr>
    </w:sdtEndPr>
    <w:sdtContent>
      <w:p w:rsidR="003077ED" w:rsidRDefault="003077ED">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3077ED" w:rsidRPr="00121FCF" w:rsidRDefault="003077ED">
    <w:pPr>
      <w:pStyle w:val="Footer"/>
      <w:ind w:right="360" w:firstLine="360"/>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7ED" w:rsidRPr="00FD6D44" w:rsidRDefault="003077ED">
    <w:pPr>
      <w:pStyle w:val="Footer"/>
      <w:jc w:val="center"/>
      <w:rPr>
        <w:rFonts w:asciiTheme="minorHAnsi" w:hAnsiTheme="minorHAnsi"/>
      </w:rPr>
    </w:pPr>
  </w:p>
  <w:p w:rsidR="003077ED" w:rsidRDefault="00307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901214"/>
      <w:docPartObj>
        <w:docPartGallery w:val="Page Numbers (Bottom of Page)"/>
        <w:docPartUnique/>
      </w:docPartObj>
    </w:sdtPr>
    <w:sdtEndPr>
      <w:rPr>
        <w:noProof/>
      </w:rPr>
    </w:sdtEndPr>
    <w:sdtContent>
      <w:p w:rsidR="003077ED" w:rsidRDefault="003077E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77ED" w:rsidRDefault="003077E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7ED" w:rsidRPr="00D8605A" w:rsidRDefault="00D8605A">
    <w:pPr>
      <w:pStyle w:val="Footer"/>
      <w:rPr>
        <w:rFonts w:asciiTheme="minorHAnsi" w:hAnsiTheme="minorHAnsi" w:cstheme="minorHAnsi"/>
        <w:sz w:val="20"/>
        <w:szCs w:val="20"/>
      </w:rPr>
    </w:pPr>
    <w:r w:rsidRPr="00D8605A">
      <w:rPr>
        <w:rFonts w:asciiTheme="minorHAnsi" w:hAnsiTheme="minorHAnsi" w:cstheme="minorHAnsi"/>
        <w:sz w:val="20"/>
        <w:szCs w:val="20"/>
      </w:rPr>
      <w:t>Last updated 4/9/2021</w:t>
    </w:r>
    <w:r w:rsidRPr="00D8605A">
      <w:rPr>
        <w:rFonts w:asciiTheme="minorHAnsi" w:hAnsiTheme="minorHAnsi" w:cstheme="minorHAnsi"/>
        <w:sz w:val="20"/>
        <w:szCs w:val="20"/>
      </w:rPr>
      <w:ptab w:relativeTo="margin" w:alignment="center" w:leader="none"/>
    </w:r>
    <w:r w:rsidRPr="00D8605A">
      <w:rPr>
        <w:rFonts w:asciiTheme="minorHAnsi" w:hAnsiTheme="minorHAnsi" w:cstheme="minorHAnsi"/>
        <w:sz w:val="20"/>
        <w:szCs w:val="20"/>
      </w:rPr>
      <w:ptab w:relativeTo="margin" w:alignment="right" w:leader="none"/>
    </w:r>
    <w:r w:rsidRPr="00D8605A">
      <w:rPr>
        <w:rFonts w:asciiTheme="minorHAnsi" w:hAnsiTheme="minorHAnsi" w:cstheme="minorHAnsi"/>
        <w:sz w:val="20"/>
        <w:szCs w:val="20"/>
      </w:rPr>
      <w:fldChar w:fldCharType="begin"/>
    </w:r>
    <w:r w:rsidRPr="00D8605A">
      <w:rPr>
        <w:rFonts w:asciiTheme="minorHAnsi" w:hAnsiTheme="minorHAnsi" w:cstheme="minorHAnsi"/>
        <w:sz w:val="20"/>
        <w:szCs w:val="20"/>
      </w:rPr>
      <w:instrText xml:space="preserve"> PAGE   \* MERGEFORMAT </w:instrText>
    </w:r>
    <w:r w:rsidRPr="00D8605A">
      <w:rPr>
        <w:rFonts w:asciiTheme="minorHAnsi" w:hAnsiTheme="minorHAnsi" w:cstheme="minorHAnsi"/>
        <w:sz w:val="20"/>
        <w:szCs w:val="20"/>
      </w:rPr>
      <w:fldChar w:fldCharType="separate"/>
    </w:r>
    <w:r w:rsidR="001269E0">
      <w:rPr>
        <w:rFonts w:asciiTheme="minorHAnsi" w:hAnsiTheme="minorHAnsi" w:cstheme="minorHAnsi"/>
        <w:noProof/>
        <w:sz w:val="20"/>
        <w:szCs w:val="20"/>
      </w:rPr>
      <w:t>22</w:t>
    </w:r>
    <w:r w:rsidRPr="00D8605A">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7ED" w:rsidRDefault="003077ED">
      <w:r>
        <w:separator/>
      </w:r>
    </w:p>
  </w:footnote>
  <w:footnote w:type="continuationSeparator" w:id="0">
    <w:p w:rsidR="003077ED" w:rsidRDefault="00307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A14"/>
    <w:multiLevelType w:val="hybridMultilevel"/>
    <w:tmpl w:val="69B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12FB3"/>
    <w:multiLevelType w:val="hybridMultilevel"/>
    <w:tmpl w:val="5C58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24F"/>
    <w:multiLevelType w:val="hybridMultilevel"/>
    <w:tmpl w:val="02D4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A0E49"/>
    <w:multiLevelType w:val="multilevel"/>
    <w:tmpl w:val="770EB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ED1780"/>
    <w:multiLevelType w:val="hybridMultilevel"/>
    <w:tmpl w:val="839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351D"/>
    <w:multiLevelType w:val="hybridMultilevel"/>
    <w:tmpl w:val="48FA0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3D79EC"/>
    <w:multiLevelType w:val="hybridMultilevel"/>
    <w:tmpl w:val="5F5E1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64328"/>
    <w:multiLevelType w:val="hybridMultilevel"/>
    <w:tmpl w:val="27C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F5323"/>
    <w:multiLevelType w:val="hybridMultilevel"/>
    <w:tmpl w:val="60A41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5572"/>
    <w:multiLevelType w:val="hybridMultilevel"/>
    <w:tmpl w:val="5F4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90634"/>
    <w:multiLevelType w:val="hybridMultilevel"/>
    <w:tmpl w:val="722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A09DB"/>
    <w:multiLevelType w:val="hybridMultilevel"/>
    <w:tmpl w:val="A802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87AA6"/>
    <w:multiLevelType w:val="hybridMultilevel"/>
    <w:tmpl w:val="F230C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66AB"/>
    <w:multiLevelType w:val="hybridMultilevel"/>
    <w:tmpl w:val="B5BA2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6136E67"/>
    <w:multiLevelType w:val="hybridMultilevel"/>
    <w:tmpl w:val="7658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40B79"/>
    <w:multiLevelType w:val="hybridMultilevel"/>
    <w:tmpl w:val="8BB8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E6463"/>
    <w:multiLevelType w:val="hybridMultilevel"/>
    <w:tmpl w:val="F04A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F0349"/>
    <w:multiLevelType w:val="hybridMultilevel"/>
    <w:tmpl w:val="3C469CD6"/>
    <w:lvl w:ilvl="0" w:tplc="0FAC97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678E9"/>
    <w:multiLevelType w:val="hybridMultilevel"/>
    <w:tmpl w:val="B652DF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35E4231E"/>
    <w:multiLevelType w:val="hybridMultilevel"/>
    <w:tmpl w:val="F1FC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52924"/>
    <w:multiLevelType w:val="hybridMultilevel"/>
    <w:tmpl w:val="1AE63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57622F"/>
    <w:multiLevelType w:val="hybridMultilevel"/>
    <w:tmpl w:val="05EE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90E02"/>
    <w:multiLevelType w:val="hybridMultilevel"/>
    <w:tmpl w:val="11FC38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82AEB"/>
    <w:multiLevelType w:val="hybridMultilevel"/>
    <w:tmpl w:val="49D023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9C3388"/>
    <w:multiLevelType w:val="hybridMultilevel"/>
    <w:tmpl w:val="FA10D08E"/>
    <w:lvl w:ilvl="0" w:tplc="BD0C0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E732E"/>
    <w:multiLevelType w:val="hybridMultilevel"/>
    <w:tmpl w:val="1AE4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C26AB"/>
    <w:multiLevelType w:val="hybridMultilevel"/>
    <w:tmpl w:val="3724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108BC"/>
    <w:multiLevelType w:val="hybridMultilevel"/>
    <w:tmpl w:val="F0906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E05FC"/>
    <w:multiLevelType w:val="hybridMultilevel"/>
    <w:tmpl w:val="96246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A1C44"/>
    <w:multiLevelType w:val="hybridMultilevel"/>
    <w:tmpl w:val="2092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F53FA"/>
    <w:multiLevelType w:val="hybridMultilevel"/>
    <w:tmpl w:val="D1DE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05B5E"/>
    <w:multiLevelType w:val="hybridMultilevel"/>
    <w:tmpl w:val="F54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F0513"/>
    <w:multiLevelType w:val="hybridMultilevel"/>
    <w:tmpl w:val="B4FC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B1E2A"/>
    <w:multiLevelType w:val="hybridMultilevel"/>
    <w:tmpl w:val="BF0C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8473E"/>
    <w:multiLevelType w:val="hybridMultilevel"/>
    <w:tmpl w:val="A1B2B8A2"/>
    <w:lvl w:ilvl="0" w:tplc="B57ABBAC">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E06392"/>
    <w:multiLevelType w:val="hybridMultilevel"/>
    <w:tmpl w:val="6390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50F8C"/>
    <w:multiLevelType w:val="hybridMultilevel"/>
    <w:tmpl w:val="5268E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A6EF7"/>
    <w:multiLevelType w:val="hybridMultilevel"/>
    <w:tmpl w:val="6D06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75326"/>
    <w:multiLevelType w:val="hybridMultilevel"/>
    <w:tmpl w:val="EBD2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22769"/>
    <w:multiLevelType w:val="hybridMultilevel"/>
    <w:tmpl w:val="603EC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41B2A"/>
    <w:multiLevelType w:val="singleLevel"/>
    <w:tmpl w:val="1958C2A8"/>
    <w:lvl w:ilvl="0">
      <w:start w:val="1"/>
      <w:numFmt w:val="decimal"/>
      <w:lvlText w:val="%1. "/>
      <w:legacy w:legacy="1" w:legacySpace="0" w:legacyIndent="360"/>
      <w:lvlJc w:val="left"/>
      <w:pPr>
        <w:ind w:left="360" w:hanging="360"/>
      </w:pPr>
      <w:rPr>
        <w:rFonts w:asciiTheme="minorHAnsi" w:hAnsiTheme="minorHAnsi" w:hint="default"/>
        <w:b w:val="0"/>
        <w:i w:val="0"/>
        <w:sz w:val="24"/>
        <w:u w:val="none"/>
      </w:rPr>
    </w:lvl>
  </w:abstractNum>
  <w:abstractNum w:abstractNumId="41" w15:restartNumberingAfterBreak="0">
    <w:nsid w:val="71051548"/>
    <w:multiLevelType w:val="hybridMultilevel"/>
    <w:tmpl w:val="279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B41E9"/>
    <w:multiLevelType w:val="hybridMultilevel"/>
    <w:tmpl w:val="9C944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C94852"/>
    <w:multiLevelType w:val="hybridMultilevel"/>
    <w:tmpl w:val="553C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4244E"/>
    <w:multiLevelType w:val="hybridMultilevel"/>
    <w:tmpl w:val="E1E8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94DCE"/>
    <w:multiLevelType w:val="hybridMultilevel"/>
    <w:tmpl w:val="24566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9253B3"/>
    <w:multiLevelType w:val="hybridMultilevel"/>
    <w:tmpl w:val="A1BE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D7C44"/>
    <w:multiLevelType w:val="hybridMultilevel"/>
    <w:tmpl w:val="1058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6"/>
  </w:num>
  <w:num w:numId="4">
    <w:abstractNumId w:val="40"/>
  </w:num>
  <w:num w:numId="5">
    <w:abstractNumId w:val="22"/>
  </w:num>
  <w:num w:numId="6">
    <w:abstractNumId w:val="34"/>
  </w:num>
  <w:num w:numId="7">
    <w:abstractNumId w:val="9"/>
  </w:num>
  <w:num w:numId="8">
    <w:abstractNumId w:val="12"/>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5"/>
  </w:num>
  <w:num w:numId="13">
    <w:abstractNumId w:val="37"/>
  </w:num>
  <w:num w:numId="14">
    <w:abstractNumId w:val="21"/>
  </w:num>
  <w:num w:numId="15">
    <w:abstractNumId w:val="31"/>
  </w:num>
  <w:num w:numId="16">
    <w:abstractNumId w:val="47"/>
  </w:num>
  <w:num w:numId="17">
    <w:abstractNumId w:val="29"/>
  </w:num>
  <w:num w:numId="18">
    <w:abstractNumId w:val="41"/>
  </w:num>
  <w:num w:numId="19">
    <w:abstractNumId w:val="46"/>
  </w:num>
  <w:num w:numId="20">
    <w:abstractNumId w:val="39"/>
  </w:num>
  <w:num w:numId="21">
    <w:abstractNumId w:val="42"/>
  </w:num>
  <w:num w:numId="22">
    <w:abstractNumId w:val="44"/>
  </w:num>
  <w:num w:numId="23">
    <w:abstractNumId w:val="11"/>
  </w:num>
  <w:num w:numId="24">
    <w:abstractNumId w:val="33"/>
  </w:num>
  <w:num w:numId="25">
    <w:abstractNumId w:val="0"/>
  </w:num>
  <w:num w:numId="26">
    <w:abstractNumId w:val="25"/>
  </w:num>
  <w:num w:numId="27">
    <w:abstractNumId w:val="20"/>
  </w:num>
  <w:num w:numId="28">
    <w:abstractNumId w:val="10"/>
  </w:num>
  <w:num w:numId="29">
    <w:abstractNumId w:val="38"/>
  </w:num>
  <w:num w:numId="30">
    <w:abstractNumId w:val="23"/>
  </w:num>
  <w:num w:numId="31">
    <w:abstractNumId w:val="2"/>
  </w:num>
  <w:num w:numId="32">
    <w:abstractNumId w:val="17"/>
  </w:num>
  <w:num w:numId="33">
    <w:abstractNumId w:val="24"/>
  </w:num>
  <w:num w:numId="34">
    <w:abstractNumId w:val="7"/>
  </w:num>
  <w:num w:numId="35">
    <w:abstractNumId w:val="19"/>
  </w:num>
  <w:num w:numId="36">
    <w:abstractNumId w:val="16"/>
  </w:num>
  <w:num w:numId="37">
    <w:abstractNumId w:val="28"/>
  </w:num>
  <w:num w:numId="38">
    <w:abstractNumId w:val="26"/>
  </w:num>
  <w:num w:numId="39">
    <w:abstractNumId w:val="27"/>
  </w:num>
  <w:num w:numId="40">
    <w:abstractNumId w:val="18"/>
  </w:num>
  <w:num w:numId="41">
    <w:abstractNumId w:val="1"/>
  </w:num>
  <w:num w:numId="42">
    <w:abstractNumId w:val="32"/>
  </w:num>
  <w:num w:numId="43">
    <w:abstractNumId w:val="8"/>
  </w:num>
  <w:num w:numId="44">
    <w:abstractNumId w:val="13"/>
  </w:num>
  <w:num w:numId="45">
    <w:abstractNumId w:val="30"/>
  </w:num>
  <w:num w:numId="46">
    <w:abstractNumId w:val="14"/>
  </w:num>
  <w:num w:numId="47">
    <w:abstractNumId w:val="15"/>
  </w:num>
  <w:num w:numId="48">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5C"/>
    <w:rsid w:val="00006018"/>
    <w:rsid w:val="00010B19"/>
    <w:rsid w:val="000134A7"/>
    <w:rsid w:val="00020AAA"/>
    <w:rsid w:val="00022CAB"/>
    <w:rsid w:val="000249C1"/>
    <w:rsid w:val="0002520E"/>
    <w:rsid w:val="000259B6"/>
    <w:rsid w:val="00036E6F"/>
    <w:rsid w:val="000521B3"/>
    <w:rsid w:val="00084BEE"/>
    <w:rsid w:val="00092E76"/>
    <w:rsid w:val="00093B7D"/>
    <w:rsid w:val="000A180B"/>
    <w:rsid w:val="000A2849"/>
    <w:rsid w:val="000B7865"/>
    <w:rsid w:val="000C6224"/>
    <w:rsid w:val="000C6E9A"/>
    <w:rsid w:val="000D2EC0"/>
    <w:rsid w:val="000D3814"/>
    <w:rsid w:val="000D3A2C"/>
    <w:rsid w:val="000F4853"/>
    <w:rsid w:val="00103496"/>
    <w:rsid w:val="00103C6F"/>
    <w:rsid w:val="00115308"/>
    <w:rsid w:val="00116398"/>
    <w:rsid w:val="001269E0"/>
    <w:rsid w:val="00133347"/>
    <w:rsid w:val="00143AE2"/>
    <w:rsid w:val="0015600A"/>
    <w:rsid w:val="00162862"/>
    <w:rsid w:val="00164D7D"/>
    <w:rsid w:val="0017137C"/>
    <w:rsid w:val="00177663"/>
    <w:rsid w:val="00185992"/>
    <w:rsid w:val="00187314"/>
    <w:rsid w:val="00196EB2"/>
    <w:rsid w:val="001A66B5"/>
    <w:rsid w:val="001B1A92"/>
    <w:rsid w:val="001B331E"/>
    <w:rsid w:val="001C411F"/>
    <w:rsid w:val="001D57A9"/>
    <w:rsid w:val="001E098B"/>
    <w:rsid w:val="001E1BB5"/>
    <w:rsid w:val="001E4EAB"/>
    <w:rsid w:val="001F283E"/>
    <w:rsid w:val="001F5445"/>
    <w:rsid w:val="001F7D49"/>
    <w:rsid w:val="00202C82"/>
    <w:rsid w:val="00204AA7"/>
    <w:rsid w:val="002217D2"/>
    <w:rsid w:val="002323DA"/>
    <w:rsid w:val="00236504"/>
    <w:rsid w:val="002455D2"/>
    <w:rsid w:val="00247F97"/>
    <w:rsid w:val="002701B7"/>
    <w:rsid w:val="00271679"/>
    <w:rsid w:val="002823D3"/>
    <w:rsid w:val="00282BED"/>
    <w:rsid w:val="002855D5"/>
    <w:rsid w:val="0029585F"/>
    <w:rsid w:val="002A0BEE"/>
    <w:rsid w:val="002A0C72"/>
    <w:rsid w:val="002A1DED"/>
    <w:rsid w:val="002C305B"/>
    <w:rsid w:val="002E4C94"/>
    <w:rsid w:val="002E76E2"/>
    <w:rsid w:val="003034AB"/>
    <w:rsid w:val="003077ED"/>
    <w:rsid w:val="003210CE"/>
    <w:rsid w:val="003332FC"/>
    <w:rsid w:val="0034773D"/>
    <w:rsid w:val="00361364"/>
    <w:rsid w:val="00366BAA"/>
    <w:rsid w:val="003839C9"/>
    <w:rsid w:val="00387D9C"/>
    <w:rsid w:val="00390238"/>
    <w:rsid w:val="003A2752"/>
    <w:rsid w:val="003B41B6"/>
    <w:rsid w:val="003B43AB"/>
    <w:rsid w:val="003E428B"/>
    <w:rsid w:val="003F25B3"/>
    <w:rsid w:val="003F6F23"/>
    <w:rsid w:val="00400288"/>
    <w:rsid w:val="0041284B"/>
    <w:rsid w:val="00413E18"/>
    <w:rsid w:val="0042033F"/>
    <w:rsid w:val="00422258"/>
    <w:rsid w:val="004317CF"/>
    <w:rsid w:val="004337B7"/>
    <w:rsid w:val="00436D05"/>
    <w:rsid w:val="00445E48"/>
    <w:rsid w:val="00451D2C"/>
    <w:rsid w:val="0048771E"/>
    <w:rsid w:val="004A5D43"/>
    <w:rsid w:val="004B2424"/>
    <w:rsid w:val="004B429F"/>
    <w:rsid w:val="004D3D84"/>
    <w:rsid w:val="004D4437"/>
    <w:rsid w:val="004D6315"/>
    <w:rsid w:val="004D7612"/>
    <w:rsid w:val="004F0672"/>
    <w:rsid w:val="004F51AD"/>
    <w:rsid w:val="004F7B3C"/>
    <w:rsid w:val="00511AAF"/>
    <w:rsid w:val="00517FC7"/>
    <w:rsid w:val="00564866"/>
    <w:rsid w:val="005767F3"/>
    <w:rsid w:val="005A7630"/>
    <w:rsid w:val="005B73C1"/>
    <w:rsid w:val="005D1A7D"/>
    <w:rsid w:val="005D40F2"/>
    <w:rsid w:val="005E0D22"/>
    <w:rsid w:val="005E473B"/>
    <w:rsid w:val="005F63DF"/>
    <w:rsid w:val="00606B3C"/>
    <w:rsid w:val="0061119F"/>
    <w:rsid w:val="0061306E"/>
    <w:rsid w:val="006427D4"/>
    <w:rsid w:val="00654D19"/>
    <w:rsid w:val="006607E1"/>
    <w:rsid w:val="00677D33"/>
    <w:rsid w:val="00681DD1"/>
    <w:rsid w:val="00687607"/>
    <w:rsid w:val="00687AA9"/>
    <w:rsid w:val="00692ED3"/>
    <w:rsid w:val="006A3A64"/>
    <w:rsid w:val="006A6A80"/>
    <w:rsid w:val="006A711D"/>
    <w:rsid w:val="006B1ABB"/>
    <w:rsid w:val="006B50D4"/>
    <w:rsid w:val="006C1AFA"/>
    <w:rsid w:val="006C5930"/>
    <w:rsid w:val="006C59C7"/>
    <w:rsid w:val="006D7A8E"/>
    <w:rsid w:val="006E247C"/>
    <w:rsid w:val="006E7877"/>
    <w:rsid w:val="006F7005"/>
    <w:rsid w:val="007063BC"/>
    <w:rsid w:val="00710BA0"/>
    <w:rsid w:val="007159CB"/>
    <w:rsid w:val="00724693"/>
    <w:rsid w:val="007255C0"/>
    <w:rsid w:val="00732315"/>
    <w:rsid w:val="00756729"/>
    <w:rsid w:val="00762EE1"/>
    <w:rsid w:val="00767524"/>
    <w:rsid w:val="00783E78"/>
    <w:rsid w:val="0079698A"/>
    <w:rsid w:val="00797D08"/>
    <w:rsid w:val="007A2238"/>
    <w:rsid w:val="007A3651"/>
    <w:rsid w:val="007F545C"/>
    <w:rsid w:val="00801F3A"/>
    <w:rsid w:val="00826085"/>
    <w:rsid w:val="0083084C"/>
    <w:rsid w:val="008555A1"/>
    <w:rsid w:val="00870D7A"/>
    <w:rsid w:val="00897D78"/>
    <w:rsid w:val="008A015E"/>
    <w:rsid w:val="008A32F0"/>
    <w:rsid w:val="008B030C"/>
    <w:rsid w:val="008B49A0"/>
    <w:rsid w:val="008C5229"/>
    <w:rsid w:val="008E1467"/>
    <w:rsid w:val="008E532C"/>
    <w:rsid w:val="008E5E69"/>
    <w:rsid w:val="00907491"/>
    <w:rsid w:val="00923D77"/>
    <w:rsid w:val="00942012"/>
    <w:rsid w:val="00944B3C"/>
    <w:rsid w:val="0094793B"/>
    <w:rsid w:val="00953B7B"/>
    <w:rsid w:val="009612F7"/>
    <w:rsid w:val="00963B69"/>
    <w:rsid w:val="00965A19"/>
    <w:rsid w:val="009A246F"/>
    <w:rsid w:val="009A4365"/>
    <w:rsid w:val="009B7A99"/>
    <w:rsid w:val="009C218D"/>
    <w:rsid w:val="009C59B8"/>
    <w:rsid w:val="009D2503"/>
    <w:rsid w:val="009D4B9B"/>
    <w:rsid w:val="009E57B7"/>
    <w:rsid w:val="009F2995"/>
    <w:rsid w:val="00A04604"/>
    <w:rsid w:val="00A110E5"/>
    <w:rsid w:val="00A11DD3"/>
    <w:rsid w:val="00A1263F"/>
    <w:rsid w:val="00A17465"/>
    <w:rsid w:val="00A20E0D"/>
    <w:rsid w:val="00A30D5D"/>
    <w:rsid w:val="00A500F0"/>
    <w:rsid w:val="00A54A13"/>
    <w:rsid w:val="00A625C8"/>
    <w:rsid w:val="00A628E7"/>
    <w:rsid w:val="00A66868"/>
    <w:rsid w:val="00A71FBC"/>
    <w:rsid w:val="00A777EF"/>
    <w:rsid w:val="00A96932"/>
    <w:rsid w:val="00A96FBB"/>
    <w:rsid w:val="00AA2C7F"/>
    <w:rsid w:val="00AB371B"/>
    <w:rsid w:val="00AB7EE8"/>
    <w:rsid w:val="00AC10BB"/>
    <w:rsid w:val="00AC1576"/>
    <w:rsid w:val="00AC4C2E"/>
    <w:rsid w:val="00AD1C36"/>
    <w:rsid w:val="00AD3F4E"/>
    <w:rsid w:val="00AD45E1"/>
    <w:rsid w:val="00B01AA7"/>
    <w:rsid w:val="00B108F1"/>
    <w:rsid w:val="00B12067"/>
    <w:rsid w:val="00B15F81"/>
    <w:rsid w:val="00B278B4"/>
    <w:rsid w:val="00B3321F"/>
    <w:rsid w:val="00B419EB"/>
    <w:rsid w:val="00B51C3F"/>
    <w:rsid w:val="00B53D2B"/>
    <w:rsid w:val="00B562E1"/>
    <w:rsid w:val="00B60879"/>
    <w:rsid w:val="00B7717E"/>
    <w:rsid w:val="00BA4C1B"/>
    <w:rsid w:val="00BC23F5"/>
    <w:rsid w:val="00BC7C7D"/>
    <w:rsid w:val="00BF181C"/>
    <w:rsid w:val="00C15A48"/>
    <w:rsid w:val="00C24264"/>
    <w:rsid w:val="00C47D12"/>
    <w:rsid w:val="00CB52DC"/>
    <w:rsid w:val="00CB54CD"/>
    <w:rsid w:val="00CC4C46"/>
    <w:rsid w:val="00CD30DB"/>
    <w:rsid w:val="00CD5E3C"/>
    <w:rsid w:val="00D04F14"/>
    <w:rsid w:val="00D06FC2"/>
    <w:rsid w:val="00D1417E"/>
    <w:rsid w:val="00D23DB6"/>
    <w:rsid w:val="00D32DDC"/>
    <w:rsid w:val="00D345E6"/>
    <w:rsid w:val="00D43077"/>
    <w:rsid w:val="00D626E7"/>
    <w:rsid w:val="00D745F6"/>
    <w:rsid w:val="00D83E25"/>
    <w:rsid w:val="00D8605A"/>
    <w:rsid w:val="00D93B59"/>
    <w:rsid w:val="00D9410C"/>
    <w:rsid w:val="00DA5AD1"/>
    <w:rsid w:val="00DB0665"/>
    <w:rsid w:val="00DC180C"/>
    <w:rsid w:val="00DE02B9"/>
    <w:rsid w:val="00DE40CD"/>
    <w:rsid w:val="00E2629E"/>
    <w:rsid w:val="00E450A6"/>
    <w:rsid w:val="00E5465C"/>
    <w:rsid w:val="00E56EED"/>
    <w:rsid w:val="00E614B2"/>
    <w:rsid w:val="00E62A9F"/>
    <w:rsid w:val="00E80944"/>
    <w:rsid w:val="00E855F4"/>
    <w:rsid w:val="00E9355A"/>
    <w:rsid w:val="00EA7ED1"/>
    <w:rsid w:val="00ED0155"/>
    <w:rsid w:val="00ED0ACC"/>
    <w:rsid w:val="00ED5998"/>
    <w:rsid w:val="00F07866"/>
    <w:rsid w:val="00F267EB"/>
    <w:rsid w:val="00F32263"/>
    <w:rsid w:val="00F669B5"/>
    <w:rsid w:val="00F96D5B"/>
    <w:rsid w:val="00FA4DA4"/>
    <w:rsid w:val="00FA5A99"/>
    <w:rsid w:val="00FB17DF"/>
    <w:rsid w:val="00FB49F4"/>
    <w:rsid w:val="00FB757A"/>
    <w:rsid w:val="00FC10A6"/>
    <w:rsid w:val="00FC5BD7"/>
    <w:rsid w:val="00FD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88490"/>
  <w15:docId w15:val="{961AA946-D239-4B3E-A467-29B9467D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5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F545C"/>
    <w:pPr>
      <w:keepNext/>
      <w:jc w:val="center"/>
      <w:outlineLvl w:val="0"/>
    </w:pPr>
    <w:rPr>
      <w:b/>
      <w:bCs/>
    </w:rPr>
  </w:style>
  <w:style w:type="paragraph" w:styleId="Heading2">
    <w:name w:val="heading 2"/>
    <w:basedOn w:val="Normal"/>
    <w:next w:val="Normal"/>
    <w:link w:val="Heading2Char"/>
    <w:qFormat/>
    <w:rsid w:val="007F545C"/>
    <w:pPr>
      <w:keepNext/>
      <w:jc w:val="center"/>
      <w:outlineLvl w:val="1"/>
    </w:pPr>
    <w:rPr>
      <w:b/>
      <w:bCs/>
      <w:sz w:val="22"/>
    </w:rPr>
  </w:style>
  <w:style w:type="paragraph" w:styleId="Heading3">
    <w:name w:val="heading 3"/>
    <w:basedOn w:val="Normal"/>
    <w:next w:val="Normal"/>
    <w:link w:val="Heading3Char"/>
    <w:qFormat/>
    <w:rsid w:val="007F545C"/>
    <w:pPr>
      <w:keepNext/>
      <w:spacing w:before="240" w:after="60"/>
      <w:outlineLvl w:val="2"/>
    </w:pPr>
    <w:rPr>
      <w:rFonts w:cs="Arial"/>
      <w:b/>
      <w:bCs/>
      <w:sz w:val="26"/>
      <w:szCs w:val="26"/>
    </w:rPr>
  </w:style>
  <w:style w:type="paragraph" w:styleId="Heading4">
    <w:name w:val="heading 4"/>
    <w:basedOn w:val="Normal"/>
    <w:next w:val="Normal"/>
    <w:link w:val="Heading4Char"/>
    <w:qFormat/>
    <w:rsid w:val="007F545C"/>
    <w:pPr>
      <w:keepNext/>
      <w:jc w:val="center"/>
      <w:outlineLvl w:val="3"/>
    </w:pPr>
    <w:rPr>
      <w:rFonts w:cs="Arial"/>
    </w:rPr>
  </w:style>
  <w:style w:type="paragraph" w:styleId="Heading8">
    <w:name w:val="heading 8"/>
    <w:basedOn w:val="Normal"/>
    <w:next w:val="Normal"/>
    <w:link w:val="Heading8Char"/>
    <w:qFormat/>
    <w:rsid w:val="007F545C"/>
    <w:pPr>
      <w:keepNext/>
      <w:jc w:val="right"/>
      <w:outlineLvl w:val="7"/>
    </w:pPr>
    <w:rPr>
      <w:b/>
      <w:bCs/>
      <w:sz w:val="16"/>
    </w:rPr>
  </w:style>
  <w:style w:type="paragraph" w:styleId="Heading9">
    <w:name w:val="heading 9"/>
    <w:basedOn w:val="Normal"/>
    <w:next w:val="Normal"/>
    <w:link w:val="Heading9Char"/>
    <w:uiPriority w:val="9"/>
    <w:semiHidden/>
    <w:unhideWhenUsed/>
    <w:qFormat/>
    <w:rsid w:val="001D57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45C"/>
    <w:rPr>
      <w:rFonts w:ascii="Arial" w:eastAsia="Times New Roman" w:hAnsi="Arial" w:cs="Times New Roman"/>
      <w:b/>
      <w:bCs/>
      <w:sz w:val="24"/>
      <w:szCs w:val="24"/>
    </w:rPr>
  </w:style>
  <w:style w:type="character" w:customStyle="1" w:styleId="Heading2Char">
    <w:name w:val="Heading 2 Char"/>
    <w:basedOn w:val="DefaultParagraphFont"/>
    <w:link w:val="Heading2"/>
    <w:rsid w:val="007F545C"/>
    <w:rPr>
      <w:rFonts w:ascii="Arial" w:eastAsia="Times New Roman" w:hAnsi="Arial" w:cs="Times New Roman"/>
      <w:b/>
      <w:bCs/>
      <w:szCs w:val="24"/>
    </w:rPr>
  </w:style>
  <w:style w:type="character" w:customStyle="1" w:styleId="Heading3Char">
    <w:name w:val="Heading 3 Char"/>
    <w:basedOn w:val="DefaultParagraphFont"/>
    <w:link w:val="Heading3"/>
    <w:rsid w:val="007F545C"/>
    <w:rPr>
      <w:rFonts w:ascii="Arial" w:eastAsia="Times New Roman" w:hAnsi="Arial" w:cs="Arial"/>
      <w:b/>
      <w:bCs/>
      <w:sz w:val="26"/>
      <w:szCs w:val="26"/>
    </w:rPr>
  </w:style>
  <w:style w:type="character" w:customStyle="1" w:styleId="Heading4Char">
    <w:name w:val="Heading 4 Char"/>
    <w:basedOn w:val="DefaultParagraphFont"/>
    <w:link w:val="Heading4"/>
    <w:rsid w:val="007F545C"/>
    <w:rPr>
      <w:rFonts w:ascii="Arial" w:eastAsia="Times New Roman" w:hAnsi="Arial" w:cs="Arial"/>
      <w:sz w:val="24"/>
      <w:szCs w:val="24"/>
    </w:rPr>
  </w:style>
  <w:style w:type="character" w:customStyle="1" w:styleId="Heading8Char">
    <w:name w:val="Heading 8 Char"/>
    <w:basedOn w:val="DefaultParagraphFont"/>
    <w:link w:val="Heading8"/>
    <w:rsid w:val="007F545C"/>
    <w:rPr>
      <w:rFonts w:ascii="Arial" w:eastAsia="Times New Roman" w:hAnsi="Arial" w:cs="Times New Roman"/>
      <w:b/>
      <w:bCs/>
      <w:sz w:val="16"/>
      <w:szCs w:val="24"/>
    </w:rPr>
  </w:style>
  <w:style w:type="character" w:styleId="Strong">
    <w:name w:val="Strong"/>
    <w:basedOn w:val="DefaultParagraphFont"/>
    <w:qFormat/>
    <w:rsid w:val="007F545C"/>
    <w:rPr>
      <w:b/>
      <w:bCs/>
    </w:rPr>
  </w:style>
  <w:style w:type="paragraph" w:styleId="NormalWeb">
    <w:name w:val="Normal (Web)"/>
    <w:basedOn w:val="Normal"/>
    <w:uiPriority w:val="99"/>
    <w:rsid w:val="007F545C"/>
    <w:pPr>
      <w:spacing w:before="100" w:beforeAutospacing="1" w:after="100" w:afterAutospacing="1"/>
    </w:pPr>
    <w:rPr>
      <w:rFonts w:ascii="Times New Roman" w:hAnsi="Times New Roman"/>
    </w:rPr>
  </w:style>
  <w:style w:type="paragraph" w:styleId="Header">
    <w:name w:val="header"/>
    <w:basedOn w:val="Normal"/>
    <w:link w:val="HeaderChar"/>
    <w:rsid w:val="007F545C"/>
    <w:pPr>
      <w:tabs>
        <w:tab w:val="center" w:pos="4320"/>
        <w:tab w:val="right" w:pos="8640"/>
      </w:tabs>
    </w:pPr>
  </w:style>
  <w:style w:type="character" w:customStyle="1" w:styleId="HeaderChar">
    <w:name w:val="Header Char"/>
    <w:basedOn w:val="DefaultParagraphFont"/>
    <w:link w:val="Header"/>
    <w:rsid w:val="007F545C"/>
    <w:rPr>
      <w:rFonts w:ascii="Arial" w:eastAsia="Times New Roman" w:hAnsi="Arial" w:cs="Times New Roman"/>
      <w:sz w:val="24"/>
      <w:szCs w:val="24"/>
    </w:rPr>
  </w:style>
  <w:style w:type="paragraph" w:styleId="BodyTextIndent">
    <w:name w:val="Body Text Indent"/>
    <w:basedOn w:val="Normal"/>
    <w:link w:val="BodyTextIndentChar"/>
    <w:rsid w:val="007F545C"/>
    <w:pPr>
      <w:ind w:left="360"/>
    </w:pPr>
  </w:style>
  <w:style w:type="character" w:customStyle="1" w:styleId="BodyTextIndentChar">
    <w:name w:val="Body Text Indent Char"/>
    <w:basedOn w:val="DefaultParagraphFont"/>
    <w:link w:val="BodyTextIndent"/>
    <w:rsid w:val="007F545C"/>
    <w:rPr>
      <w:rFonts w:ascii="Arial" w:eastAsia="Times New Roman" w:hAnsi="Arial" w:cs="Times New Roman"/>
      <w:sz w:val="24"/>
      <w:szCs w:val="24"/>
    </w:rPr>
  </w:style>
  <w:style w:type="paragraph" w:styleId="Title">
    <w:name w:val="Title"/>
    <w:basedOn w:val="Normal"/>
    <w:link w:val="TitleChar"/>
    <w:qFormat/>
    <w:rsid w:val="007F545C"/>
    <w:pPr>
      <w:jc w:val="center"/>
    </w:pPr>
    <w:rPr>
      <w:b/>
      <w:bCs/>
      <w:sz w:val="48"/>
    </w:rPr>
  </w:style>
  <w:style w:type="character" w:customStyle="1" w:styleId="TitleChar">
    <w:name w:val="Title Char"/>
    <w:basedOn w:val="DefaultParagraphFont"/>
    <w:link w:val="Title"/>
    <w:rsid w:val="007F545C"/>
    <w:rPr>
      <w:rFonts w:ascii="Arial" w:eastAsia="Times New Roman" w:hAnsi="Arial" w:cs="Times New Roman"/>
      <w:b/>
      <w:bCs/>
      <w:sz w:val="48"/>
      <w:szCs w:val="24"/>
    </w:rPr>
  </w:style>
  <w:style w:type="paragraph" w:styleId="Subtitle">
    <w:name w:val="Subtitle"/>
    <w:basedOn w:val="Normal"/>
    <w:link w:val="SubtitleChar"/>
    <w:qFormat/>
    <w:rsid w:val="007F545C"/>
    <w:pPr>
      <w:jc w:val="center"/>
    </w:pPr>
    <w:rPr>
      <w:b/>
      <w:bCs/>
      <w:sz w:val="36"/>
    </w:rPr>
  </w:style>
  <w:style w:type="character" w:customStyle="1" w:styleId="SubtitleChar">
    <w:name w:val="Subtitle Char"/>
    <w:basedOn w:val="DefaultParagraphFont"/>
    <w:link w:val="Subtitle"/>
    <w:rsid w:val="007F545C"/>
    <w:rPr>
      <w:rFonts w:ascii="Arial" w:eastAsia="Times New Roman" w:hAnsi="Arial" w:cs="Times New Roman"/>
      <w:b/>
      <w:bCs/>
      <w:sz w:val="36"/>
      <w:szCs w:val="24"/>
    </w:rPr>
  </w:style>
  <w:style w:type="paragraph" w:styleId="Footer">
    <w:name w:val="footer"/>
    <w:basedOn w:val="Normal"/>
    <w:link w:val="FooterChar"/>
    <w:uiPriority w:val="99"/>
    <w:rsid w:val="007F545C"/>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7F545C"/>
    <w:rPr>
      <w:rFonts w:ascii="Times New Roman" w:eastAsia="Times New Roman" w:hAnsi="Times New Roman" w:cs="Times New Roman"/>
      <w:sz w:val="24"/>
      <w:szCs w:val="24"/>
    </w:rPr>
  </w:style>
  <w:style w:type="character" w:styleId="Hyperlink">
    <w:name w:val="Hyperlink"/>
    <w:basedOn w:val="DefaultParagraphFont"/>
    <w:uiPriority w:val="99"/>
    <w:rsid w:val="007F545C"/>
    <w:rPr>
      <w:color w:val="0000FF"/>
      <w:u w:val="single"/>
    </w:rPr>
  </w:style>
  <w:style w:type="paragraph" w:styleId="BodyText">
    <w:name w:val="Body Text"/>
    <w:basedOn w:val="Normal"/>
    <w:link w:val="BodyTextChar"/>
    <w:rsid w:val="007F545C"/>
    <w:rPr>
      <w:rFonts w:ascii="Comic Sans MS" w:hAnsi="Comic Sans MS"/>
      <w:b/>
      <w:szCs w:val="20"/>
    </w:rPr>
  </w:style>
  <w:style w:type="character" w:customStyle="1" w:styleId="BodyTextChar">
    <w:name w:val="Body Text Char"/>
    <w:basedOn w:val="DefaultParagraphFont"/>
    <w:link w:val="BodyText"/>
    <w:rsid w:val="007F545C"/>
    <w:rPr>
      <w:rFonts w:ascii="Comic Sans MS" w:eastAsia="Times New Roman" w:hAnsi="Comic Sans MS" w:cs="Times New Roman"/>
      <w:b/>
      <w:sz w:val="24"/>
      <w:szCs w:val="20"/>
    </w:rPr>
  </w:style>
  <w:style w:type="paragraph" w:styleId="BalloonText">
    <w:name w:val="Balloon Text"/>
    <w:basedOn w:val="Normal"/>
    <w:link w:val="BalloonTextChar"/>
    <w:semiHidden/>
    <w:rsid w:val="007F545C"/>
    <w:rPr>
      <w:rFonts w:ascii="Tahoma" w:hAnsi="Tahoma" w:cs="Tahoma"/>
      <w:sz w:val="16"/>
      <w:szCs w:val="16"/>
    </w:rPr>
  </w:style>
  <w:style w:type="character" w:customStyle="1" w:styleId="BalloonTextChar">
    <w:name w:val="Balloon Text Char"/>
    <w:basedOn w:val="DefaultParagraphFont"/>
    <w:link w:val="BalloonText"/>
    <w:semiHidden/>
    <w:rsid w:val="007F545C"/>
    <w:rPr>
      <w:rFonts w:ascii="Tahoma" w:eastAsia="Times New Roman" w:hAnsi="Tahoma" w:cs="Tahoma"/>
      <w:sz w:val="16"/>
      <w:szCs w:val="16"/>
    </w:rPr>
  </w:style>
  <w:style w:type="paragraph" w:styleId="TOC1">
    <w:name w:val="toc 1"/>
    <w:basedOn w:val="Normal"/>
    <w:next w:val="Normal"/>
    <w:autoRedefine/>
    <w:uiPriority w:val="39"/>
    <w:rsid w:val="003839C9"/>
    <w:pPr>
      <w:tabs>
        <w:tab w:val="right" w:leader="dot" w:pos="9350"/>
      </w:tabs>
      <w:spacing w:before="120" w:line="480" w:lineRule="auto"/>
      <w:jc w:val="center"/>
    </w:pPr>
    <w:rPr>
      <w:rFonts w:cs="Arial"/>
      <w:b/>
      <w:bCs/>
      <w:iCs/>
      <w:sz w:val="28"/>
    </w:rPr>
  </w:style>
  <w:style w:type="character" w:customStyle="1" w:styleId="headerslevel11">
    <w:name w:val="headerslevel11"/>
    <w:basedOn w:val="DefaultParagraphFont"/>
    <w:rsid w:val="007F545C"/>
    <w:rPr>
      <w:rFonts w:ascii="Verdana" w:hAnsi="Verdana" w:hint="default"/>
      <w:b/>
      <w:bCs/>
      <w:sz w:val="20"/>
      <w:szCs w:val="20"/>
    </w:rPr>
  </w:style>
  <w:style w:type="paragraph" w:styleId="ListParagraph">
    <w:name w:val="List Paragraph"/>
    <w:basedOn w:val="Normal"/>
    <w:uiPriority w:val="34"/>
    <w:qFormat/>
    <w:rsid w:val="007F545C"/>
    <w:pPr>
      <w:ind w:left="720"/>
      <w:contextualSpacing/>
    </w:pPr>
  </w:style>
  <w:style w:type="character" w:styleId="CommentReference">
    <w:name w:val="annotation reference"/>
    <w:basedOn w:val="DefaultParagraphFont"/>
    <w:uiPriority w:val="99"/>
    <w:semiHidden/>
    <w:unhideWhenUsed/>
    <w:rsid w:val="007F545C"/>
    <w:rPr>
      <w:sz w:val="16"/>
      <w:szCs w:val="16"/>
    </w:rPr>
  </w:style>
  <w:style w:type="paragraph" w:styleId="CommentText">
    <w:name w:val="annotation text"/>
    <w:basedOn w:val="Normal"/>
    <w:link w:val="CommentTextChar"/>
    <w:uiPriority w:val="99"/>
    <w:semiHidden/>
    <w:unhideWhenUsed/>
    <w:rsid w:val="007F545C"/>
    <w:rPr>
      <w:sz w:val="20"/>
      <w:szCs w:val="20"/>
    </w:rPr>
  </w:style>
  <w:style w:type="character" w:customStyle="1" w:styleId="CommentTextChar">
    <w:name w:val="Comment Text Char"/>
    <w:basedOn w:val="DefaultParagraphFont"/>
    <w:link w:val="CommentText"/>
    <w:uiPriority w:val="99"/>
    <w:semiHidden/>
    <w:rsid w:val="007F545C"/>
    <w:rPr>
      <w:rFonts w:ascii="Arial" w:eastAsia="Times New Roman" w:hAnsi="Arial" w:cs="Times New Roman"/>
      <w:sz w:val="20"/>
      <w:szCs w:val="20"/>
    </w:rPr>
  </w:style>
  <w:style w:type="table" w:styleId="MediumShading2-Accent1">
    <w:name w:val="Medium Shading 2 Accent 1"/>
    <w:basedOn w:val="TableNormal"/>
    <w:uiPriority w:val="64"/>
    <w:rsid w:val="007F54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A500F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B7865"/>
    <w:rPr>
      <w:b/>
      <w:bCs/>
    </w:rPr>
  </w:style>
  <w:style w:type="character" w:customStyle="1" w:styleId="CommentSubjectChar">
    <w:name w:val="Comment Subject Char"/>
    <w:basedOn w:val="CommentTextChar"/>
    <w:link w:val="CommentSubject"/>
    <w:uiPriority w:val="99"/>
    <w:semiHidden/>
    <w:rsid w:val="000B7865"/>
    <w:rPr>
      <w:rFonts w:ascii="Arial" w:eastAsia="Times New Roman" w:hAnsi="Arial" w:cs="Times New Roman"/>
      <w:b/>
      <w:bCs/>
      <w:sz w:val="20"/>
      <w:szCs w:val="20"/>
    </w:rPr>
  </w:style>
  <w:style w:type="table" w:styleId="TableGrid">
    <w:name w:val="Table Grid"/>
    <w:basedOn w:val="TableNormal"/>
    <w:uiPriority w:val="59"/>
    <w:rsid w:val="00AA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AA2C7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AA2C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2">
    <w:name w:val="toc 2"/>
    <w:basedOn w:val="Normal"/>
    <w:next w:val="Normal"/>
    <w:autoRedefine/>
    <w:uiPriority w:val="39"/>
    <w:unhideWhenUsed/>
    <w:rsid w:val="00CD5E3C"/>
    <w:pPr>
      <w:tabs>
        <w:tab w:val="right" w:leader="dot" w:pos="9350"/>
      </w:tabs>
      <w:spacing w:after="100" w:line="360" w:lineRule="auto"/>
      <w:ind w:left="245"/>
    </w:pPr>
  </w:style>
  <w:style w:type="paragraph" w:styleId="TOC3">
    <w:name w:val="toc 3"/>
    <w:basedOn w:val="Normal"/>
    <w:next w:val="Normal"/>
    <w:autoRedefine/>
    <w:uiPriority w:val="39"/>
    <w:unhideWhenUsed/>
    <w:rsid w:val="00A54A13"/>
    <w:pPr>
      <w:spacing w:after="100"/>
      <w:ind w:left="480"/>
    </w:pPr>
  </w:style>
  <w:style w:type="character" w:customStyle="1" w:styleId="Heading9Char">
    <w:name w:val="Heading 9 Char"/>
    <w:basedOn w:val="DefaultParagraphFont"/>
    <w:link w:val="Heading9"/>
    <w:uiPriority w:val="9"/>
    <w:semiHidden/>
    <w:rsid w:val="001D57A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hud.gov/program_offices/fair_housing_equal_opp/disability_main" TargetMode="External"/><Relationship Id="rId26" Type="http://schemas.openxmlformats.org/officeDocument/2006/relationships/hyperlink" Target="https://ncods.lincolncollege.edu/wp-content/uploads/sites/39/2019/03/Reasonable-Accommodations-in-Housing-Policy-2019.pdf" TargetMode="External"/><Relationship Id="rId3" Type="http://schemas.openxmlformats.org/officeDocument/2006/relationships/styles" Target="styles.xml"/><Relationship Id="rId21" Type="http://schemas.openxmlformats.org/officeDocument/2006/relationships/hyperlink" Target="mailto:ods@lincolncollege.ed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eoc.gov/laws/statutes/adaaa_info.cfm" TargetMode="External"/><Relationship Id="rId25" Type="http://schemas.openxmlformats.org/officeDocument/2006/relationships/hyperlink" Target="https://lchousing.lincolncollege.edu/" TargetMode="External"/><Relationship Id="rId2" Type="http://schemas.openxmlformats.org/officeDocument/2006/relationships/numbering" Target="numbering.xml"/><Relationship Id="rId16" Type="http://schemas.openxmlformats.org/officeDocument/2006/relationships/hyperlink" Target="http://www.ed.gov/about/offices/list/ocr/index.html" TargetMode="External"/><Relationship Id="rId20" Type="http://schemas.openxmlformats.org/officeDocument/2006/relationships/hyperlink" Target="http://www.ed.gov/print/about/offices/list/ocr/transi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d.gov/about/offices/list/ocr/index.html" TargetMode="External"/><Relationship Id="rId23" Type="http://schemas.openxmlformats.org/officeDocument/2006/relationships/hyperlink" Target="https://www.hhs.gov/ocr/index.html" TargetMode="External"/><Relationship Id="rId28" Type="http://schemas.openxmlformats.org/officeDocument/2006/relationships/theme" Target="theme/theme1.xml"/><Relationship Id="rId10" Type="http://schemas.openxmlformats.org/officeDocument/2006/relationships/hyperlink" Target="https://lcods.lincolncollege.edu/" TargetMode="External"/><Relationship Id="rId19" Type="http://schemas.openxmlformats.org/officeDocument/2006/relationships/hyperlink" Target="http://www.ed.gov/print/about/offices/list/ocr/transition.html" TargetMode="External"/><Relationship Id="rId4" Type="http://schemas.openxmlformats.org/officeDocument/2006/relationships/settings" Target="settings.xml"/><Relationship Id="rId9" Type="http://schemas.openxmlformats.org/officeDocument/2006/relationships/hyperlink" Target="mailto:ods@lincolncollege.edu" TargetMode="External"/><Relationship Id="rId14" Type="http://schemas.openxmlformats.org/officeDocument/2006/relationships/image" Target="media/image2.png"/><Relationship Id="rId22" Type="http://schemas.openxmlformats.org/officeDocument/2006/relationships/hyperlink" Target="https://students.lincolncollege.edu/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30E8-C19A-4C94-AAE6-FA49DDAE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27</Pages>
  <Words>8496</Words>
  <Characters>48431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Merrick</dc:creator>
  <cp:lastModifiedBy>Sue Merrick</cp:lastModifiedBy>
  <cp:revision>12</cp:revision>
  <cp:lastPrinted>2019-06-19T17:52:00Z</cp:lastPrinted>
  <dcterms:created xsi:type="dcterms:W3CDTF">2021-04-08T15:17:00Z</dcterms:created>
  <dcterms:modified xsi:type="dcterms:W3CDTF">2021-04-09T17:39:00Z</dcterms:modified>
</cp:coreProperties>
</file>