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0F4C" w:rsidRDefault="00C50F4C" w:rsidP="00C50F4C">
      <w:pPr>
        <w:spacing w:after="0"/>
        <w:jc w:val="center"/>
        <w:rPr>
          <w:b/>
        </w:rPr>
      </w:pPr>
      <w:bookmarkStart w:id="0" w:name="_GoBack"/>
      <w:bookmarkEnd w:id="0"/>
      <w:r>
        <w:rPr>
          <w:b/>
          <w:noProof/>
        </w:rPr>
        <w:drawing>
          <wp:anchor distT="0" distB="0" distL="114300" distR="114300" simplePos="0" relativeHeight="251658240" behindDoc="1" locked="0" layoutInCell="1" allowOverlap="1" wp14:anchorId="1D6DABC0" wp14:editId="1362B72D">
            <wp:simplePos x="0" y="0"/>
            <wp:positionH relativeFrom="column">
              <wp:posOffset>5939587</wp:posOffset>
            </wp:positionH>
            <wp:positionV relativeFrom="paragraph">
              <wp:posOffset>22225</wp:posOffset>
            </wp:positionV>
            <wp:extent cx="850265" cy="494665"/>
            <wp:effectExtent l="0" t="0" r="6985" b="63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with Abe Lincoln in black BW.jpg"/>
                    <pic:cNvPicPr/>
                  </pic:nvPicPr>
                  <pic:blipFill rotWithShape="1">
                    <a:blip r:embed="rId9" cstate="print">
                      <a:extLst>
                        <a:ext uri="{28A0092B-C50C-407E-A947-70E740481C1C}">
                          <a14:useLocalDpi xmlns:a14="http://schemas.microsoft.com/office/drawing/2010/main" val="0"/>
                        </a:ext>
                      </a:extLst>
                    </a:blip>
                    <a:srcRect t="15754" b="26027"/>
                    <a:stretch/>
                  </pic:blipFill>
                  <pic:spPr bwMode="auto">
                    <a:xfrm>
                      <a:off x="0" y="0"/>
                      <a:ext cx="850265" cy="49466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b/>
          <w:noProof/>
        </w:rPr>
        <w:drawing>
          <wp:anchor distT="0" distB="0" distL="114300" distR="114300" simplePos="0" relativeHeight="251659264" behindDoc="1" locked="0" layoutInCell="1" allowOverlap="1" wp14:anchorId="185D09BE" wp14:editId="444B7253">
            <wp:simplePos x="0" y="0"/>
            <wp:positionH relativeFrom="column">
              <wp:posOffset>709930</wp:posOffset>
            </wp:positionH>
            <wp:positionV relativeFrom="paragraph">
              <wp:posOffset>-175260</wp:posOffset>
            </wp:positionV>
            <wp:extent cx="756920" cy="774065"/>
            <wp:effectExtent l="0" t="0" r="5080" b="698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ods logo.jpg"/>
                    <pic:cNvPicPr/>
                  </pic:nvPicPr>
                  <pic:blipFill rotWithShape="1">
                    <a:blip r:embed="rId10" cstate="print">
                      <a:extLst>
                        <a:ext uri="{28A0092B-C50C-407E-A947-70E740481C1C}">
                          <a14:useLocalDpi xmlns:a14="http://schemas.microsoft.com/office/drawing/2010/main" val="0"/>
                        </a:ext>
                      </a:extLst>
                    </a:blip>
                    <a:srcRect l="30531" r="11947" b="21534"/>
                    <a:stretch/>
                  </pic:blipFill>
                  <pic:spPr bwMode="auto">
                    <a:xfrm>
                      <a:off x="0" y="0"/>
                      <a:ext cx="756920" cy="77406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b/>
        </w:rPr>
        <w:t>Office for Disability Services</w:t>
      </w:r>
    </w:p>
    <w:p w:rsidR="00C50F4C" w:rsidRDefault="00C50F4C" w:rsidP="00C50F4C">
      <w:pPr>
        <w:spacing w:after="0"/>
        <w:jc w:val="center"/>
        <w:rPr>
          <w:b/>
        </w:rPr>
      </w:pPr>
      <w:r>
        <w:rPr>
          <w:b/>
        </w:rPr>
        <w:t>Lincoln College</w:t>
      </w:r>
    </w:p>
    <w:p w:rsidR="00C50F4C" w:rsidRDefault="00D052BF" w:rsidP="00C50F4C">
      <w:pPr>
        <w:spacing w:after="0"/>
        <w:jc w:val="center"/>
        <w:rPr>
          <w:b/>
        </w:rPr>
      </w:pPr>
      <w:r>
        <w:rPr>
          <w:b/>
        </w:rPr>
        <w:t>Emotional Support Animal</w:t>
      </w:r>
      <w:r w:rsidR="00C50F4C" w:rsidRPr="00C50F4C">
        <w:rPr>
          <w:b/>
        </w:rPr>
        <w:t xml:space="preserve"> Policy</w:t>
      </w:r>
    </w:p>
    <w:p w:rsidR="00C50F4C" w:rsidRPr="00C50F4C" w:rsidRDefault="00C50F4C" w:rsidP="00C50F4C">
      <w:pPr>
        <w:spacing w:after="0"/>
        <w:jc w:val="center"/>
        <w:rPr>
          <w:b/>
        </w:rPr>
      </w:pPr>
    </w:p>
    <w:p w:rsidR="00B64424" w:rsidRDefault="00B64424">
      <w:r>
        <w:t xml:space="preserve">Lincoln College </w:t>
      </w:r>
      <w:r w:rsidR="009A0A9E">
        <w:t>recognizes the importance of “</w:t>
      </w:r>
      <w:r w:rsidR="00D052BF">
        <w:t>Service Animal</w:t>
      </w:r>
      <w:r>
        <w:t>s” as defined by the Americans with Disabilities Act Amendments Act (ADAAA) and the broader category of “</w:t>
      </w:r>
      <w:r w:rsidR="00D052BF">
        <w:t>Assistance Animal</w:t>
      </w:r>
      <w:r>
        <w:t xml:space="preserve">s” under the Fair Housing Act that provide physical and/or emotional support to individuals with disabilities. </w:t>
      </w:r>
    </w:p>
    <w:p w:rsidR="00B64424" w:rsidRDefault="00B64424">
      <w:r>
        <w:t xml:space="preserve">Lincoln College is committed to allowing individuals with disabilities the use of a </w:t>
      </w:r>
      <w:r w:rsidR="00D052BF">
        <w:t>Service Animal</w:t>
      </w:r>
      <w:r>
        <w:t xml:space="preserve"> on </w:t>
      </w:r>
      <w:r w:rsidR="009A0A9E">
        <w:t xml:space="preserve">campus to facilitate their full </w:t>
      </w:r>
      <w:r>
        <w:t>participation</w:t>
      </w:r>
      <w:r w:rsidR="009A0A9E">
        <w:t xml:space="preserve"> in</w:t>
      </w:r>
      <w:r>
        <w:t xml:space="preserve"> and equal access to the College’s programs and activities. The College is also committ</w:t>
      </w:r>
      <w:r w:rsidR="009A0A9E">
        <w:t xml:space="preserve">ed to allowing </w:t>
      </w:r>
      <w:r w:rsidR="00D052BF">
        <w:t>Assistance Animal</w:t>
      </w:r>
      <w:r>
        <w:t>s</w:t>
      </w:r>
      <w:r w:rsidR="00C50F4C">
        <w:t xml:space="preserve">, henceforth referred to as </w:t>
      </w:r>
      <w:r w:rsidR="00D052BF">
        <w:t>Emotional Support Animal</w:t>
      </w:r>
      <w:r w:rsidR="00C50F4C">
        <w:t>s</w:t>
      </w:r>
      <w:r w:rsidR="009A0A9E">
        <w:t xml:space="preserve"> or ESAs</w:t>
      </w:r>
      <w:r w:rsidR="00C50F4C">
        <w:t>,</w:t>
      </w:r>
      <w:r>
        <w:t xml:space="preserve"> necessary to provide individuals with disabilities </w:t>
      </w:r>
      <w:proofErr w:type="gramStart"/>
      <w:r>
        <w:t>an</w:t>
      </w:r>
      <w:proofErr w:type="gramEnd"/>
      <w:r>
        <w:t xml:space="preserve"> equal opportunity to use a</w:t>
      </w:r>
      <w:r w:rsidR="009A0A9E">
        <w:t>nd enjoy College housing. This p</w:t>
      </w:r>
      <w:r>
        <w:t xml:space="preserve">olicy explains the specific requirements applicable to an individual’s use of an </w:t>
      </w:r>
      <w:r w:rsidR="00D052BF">
        <w:t>Emotional Support Animal</w:t>
      </w:r>
      <w:r>
        <w:t xml:space="preserve"> in College housing. The College re</w:t>
      </w:r>
      <w:r w:rsidR="009A0A9E">
        <w:t>serves the right to amend this p</w:t>
      </w:r>
      <w:r>
        <w:t>olicy as circumstances require. This policy applies solely to “</w:t>
      </w:r>
      <w:r w:rsidR="00D052BF">
        <w:t>Emotional Support Animal</w:t>
      </w:r>
      <w:r>
        <w:t>s” which may be necessary in College housing. It does not apply to “</w:t>
      </w:r>
      <w:r w:rsidR="00D052BF">
        <w:t>Service Animal</w:t>
      </w:r>
      <w:r>
        <w:t xml:space="preserve">s” as defined by the ADAAA. Although it is the policy of the College that individuals are generally prohibited from having animals of any type in College housing, the College will consider a request by an individual with a disability for reasonable accommodation from this prohibition to allow an </w:t>
      </w:r>
      <w:r w:rsidR="00D052BF">
        <w:t>Emotional Support Animal</w:t>
      </w:r>
      <w:r>
        <w:t xml:space="preserve"> that is necessary becaus</w:t>
      </w:r>
      <w:r w:rsidR="009A0A9E">
        <w:t>e of a disability and is reasonable</w:t>
      </w:r>
      <w:r>
        <w:t xml:space="preserve">. However, no </w:t>
      </w:r>
      <w:r w:rsidR="00D052BF">
        <w:t>Emotional Support Animal</w:t>
      </w:r>
      <w:r>
        <w:t xml:space="preserve"> may be kept in College housing at any time prior to the individual receiving approval as a reasonable accommodation pursuant to this Policy.</w:t>
      </w:r>
    </w:p>
    <w:p w:rsidR="00B64424" w:rsidRPr="00C50F4C" w:rsidRDefault="00B64424" w:rsidP="00B64424">
      <w:pPr>
        <w:pStyle w:val="ListParagraph"/>
        <w:numPr>
          <w:ilvl w:val="0"/>
          <w:numId w:val="1"/>
        </w:numPr>
        <w:rPr>
          <w:b/>
        </w:rPr>
      </w:pPr>
      <w:r w:rsidRPr="00C50F4C">
        <w:rPr>
          <w:b/>
        </w:rPr>
        <w:t>Definitions</w:t>
      </w:r>
    </w:p>
    <w:p w:rsidR="00B64424" w:rsidRPr="00C50F4C" w:rsidRDefault="00D052BF" w:rsidP="00B64424">
      <w:pPr>
        <w:pStyle w:val="ListParagraph"/>
        <w:numPr>
          <w:ilvl w:val="1"/>
          <w:numId w:val="1"/>
        </w:numPr>
        <w:rPr>
          <w:b/>
        </w:rPr>
      </w:pPr>
      <w:r>
        <w:rPr>
          <w:b/>
          <w:u w:val="single"/>
        </w:rPr>
        <w:t>Emotional Support Animal</w:t>
      </w:r>
      <w:r w:rsidR="00B64424" w:rsidRPr="00B64424">
        <w:t xml:space="preserve"> </w:t>
      </w:r>
      <w:r>
        <w:t>Emotional Support Animal</w:t>
      </w:r>
      <w:r w:rsidR="00C50F4C">
        <w:t xml:space="preserve">s </w:t>
      </w:r>
      <w:r w:rsidR="00B64424" w:rsidRPr="00B64424">
        <w:t>(ESA</w:t>
      </w:r>
      <w:r>
        <w:t>s</w:t>
      </w:r>
      <w:r w:rsidR="00B64424" w:rsidRPr="00B64424">
        <w:t>) are a category of animals that provide necessary emotional support to an individual with a mental or psychiatric disability that alleviates one or more identified symptoms of an individual’s disability</w:t>
      </w:r>
      <w:r w:rsidR="009A0A9E">
        <w:t xml:space="preserve">, but which are not considered </w:t>
      </w:r>
      <w:r>
        <w:t>Service Animal</w:t>
      </w:r>
      <w:r w:rsidR="00B64424" w:rsidRPr="00B64424">
        <w:t>s under the ADAAA and Li</w:t>
      </w:r>
      <w:r w:rsidR="009A0A9E">
        <w:t xml:space="preserve">ncoln College’s </w:t>
      </w:r>
      <w:r>
        <w:t>Service Animal</w:t>
      </w:r>
      <w:r w:rsidR="009A0A9E">
        <w:t xml:space="preserve"> p</w:t>
      </w:r>
      <w:r w:rsidR="00B64424" w:rsidRPr="00B64424">
        <w:t>olicy. In most cases ESAs provide the necessary support to individuals with disabilities without any formal training or certification. Dogs are commonly used as ESAs, but any animal may serve a person with a disability as an ESA.</w:t>
      </w:r>
      <w:r w:rsidR="00B64424">
        <w:t xml:space="preserve"> </w:t>
      </w:r>
    </w:p>
    <w:p w:rsidR="00C50F4C" w:rsidRDefault="00C50F4C" w:rsidP="00C50F4C">
      <w:pPr>
        <w:pStyle w:val="ListParagraph"/>
        <w:numPr>
          <w:ilvl w:val="1"/>
          <w:numId w:val="1"/>
        </w:numPr>
      </w:pPr>
      <w:r w:rsidRPr="00C50F4C">
        <w:rPr>
          <w:b/>
          <w:u w:val="single"/>
        </w:rPr>
        <w:t>Owner</w:t>
      </w:r>
      <w:r>
        <w:rPr>
          <w:b/>
        </w:rPr>
        <w:t xml:space="preserve"> </w:t>
      </w:r>
      <w:r w:rsidR="00D052BF">
        <w:t xml:space="preserve">The </w:t>
      </w:r>
      <w:r w:rsidR="00B64424">
        <w:t xml:space="preserve">Owner is the individual who has requested the accommodation and has received approval to bring an </w:t>
      </w:r>
      <w:r>
        <w:t>ESA</w:t>
      </w:r>
      <w:r w:rsidR="00D052BF">
        <w:t xml:space="preserve"> into College h</w:t>
      </w:r>
      <w:r w:rsidR="00B64424">
        <w:t xml:space="preserve">ousing. </w:t>
      </w:r>
    </w:p>
    <w:p w:rsidR="00C50F4C" w:rsidRDefault="00C50F4C" w:rsidP="00C50F4C">
      <w:pPr>
        <w:pStyle w:val="ListParagraph"/>
        <w:numPr>
          <w:ilvl w:val="1"/>
          <w:numId w:val="1"/>
        </w:numPr>
      </w:pPr>
      <w:r w:rsidRPr="00C50F4C">
        <w:rPr>
          <w:b/>
          <w:u w:val="single"/>
        </w:rPr>
        <w:t xml:space="preserve">Office for Disability </w:t>
      </w:r>
      <w:proofErr w:type="gramStart"/>
      <w:r w:rsidRPr="00C50F4C">
        <w:rPr>
          <w:b/>
          <w:u w:val="single"/>
        </w:rPr>
        <w:t>Services</w:t>
      </w:r>
      <w:r>
        <w:t xml:space="preserve"> </w:t>
      </w:r>
      <w:r w:rsidR="00B64424">
        <w:t xml:space="preserve"> The</w:t>
      </w:r>
      <w:proofErr w:type="gramEnd"/>
      <w:r w:rsidR="00B64424">
        <w:t xml:space="preserve"> Office </w:t>
      </w:r>
      <w:r>
        <w:t>for Disability Services</w:t>
      </w:r>
      <w:r w:rsidR="00B64424">
        <w:t xml:space="preserve"> (</w:t>
      </w:r>
      <w:r>
        <w:t>Disability Services</w:t>
      </w:r>
      <w:r w:rsidR="009A0A9E">
        <w:t xml:space="preserve"> or ODS</w:t>
      </w:r>
      <w:r w:rsidR="00B64424">
        <w:t>) collaborates with individuals, faculty, and staff to ensure that</w:t>
      </w:r>
      <w:r w:rsidR="00B64424" w:rsidRPr="00044541">
        <w:t xml:space="preserve"> </w:t>
      </w:r>
      <w:r w:rsidR="00312EFA" w:rsidRPr="00044541">
        <w:t>students</w:t>
      </w:r>
      <w:r w:rsidR="00B64424">
        <w:t xml:space="preserve"> with disabil</w:t>
      </w:r>
      <w:r w:rsidR="009A0A9E">
        <w:t>ities have equal access to all</w:t>
      </w:r>
      <w:r w:rsidR="00B64424">
        <w:t xml:space="preserve"> College programs and activities.</w:t>
      </w:r>
      <w:r w:rsidR="00DF1794">
        <w:br/>
      </w:r>
    </w:p>
    <w:p w:rsidR="00C50F4C" w:rsidRDefault="009A0A9E" w:rsidP="00C50F4C">
      <w:pPr>
        <w:pStyle w:val="ListParagraph"/>
        <w:numPr>
          <w:ilvl w:val="0"/>
          <w:numId w:val="1"/>
        </w:numPr>
      </w:pPr>
      <w:r>
        <w:rPr>
          <w:b/>
        </w:rPr>
        <w:t>Procedures f</w:t>
      </w:r>
      <w:r w:rsidR="00B64424" w:rsidRPr="00C50F4C">
        <w:rPr>
          <w:b/>
        </w:rPr>
        <w:t xml:space="preserve">or Requesting </w:t>
      </w:r>
      <w:r w:rsidR="00C50F4C" w:rsidRPr="00C50F4C">
        <w:rPr>
          <w:b/>
        </w:rPr>
        <w:t>ESA</w:t>
      </w:r>
      <w:r w:rsidR="00B64424" w:rsidRPr="00C50F4C">
        <w:rPr>
          <w:b/>
        </w:rPr>
        <w:t xml:space="preserve">s in College Housing </w:t>
      </w:r>
      <w:r w:rsidR="00C50F4C">
        <w:br/>
      </w:r>
      <w:proofErr w:type="gramStart"/>
      <w:r w:rsidR="00B64424">
        <w:t>The</w:t>
      </w:r>
      <w:proofErr w:type="gramEnd"/>
      <w:r w:rsidR="00B64424">
        <w:t xml:space="preserve"> procedure for requesting </w:t>
      </w:r>
      <w:r w:rsidR="00C50F4C">
        <w:t>ESA</w:t>
      </w:r>
      <w:r w:rsidR="00B64424">
        <w:t xml:space="preserve">s follows the general procedures set forth in the </w:t>
      </w:r>
      <w:r w:rsidR="00B64424" w:rsidRPr="00044541">
        <w:t>Reasonable Accommodati</w:t>
      </w:r>
      <w:r w:rsidR="00D052BF" w:rsidRPr="00044541">
        <w:t xml:space="preserve">on Policy for College Housing </w:t>
      </w:r>
      <w:r w:rsidR="00D052BF">
        <w:t>(</w:t>
      </w:r>
      <w:r w:rsidR="00BB5DB6" w:rsidRPr="00BB5DB6">
        <w:rPr>
          <w:i/>
        </w:rPr>
        <w:t xml:space="preserve">Housing </w:t>
      </w:r>
      <w:r w:rsidR="00D052BF" w:rsidRPr="00BB5DB6">
        <w:rPr>
          <w:i/>
        </w:rPr>
        <w:t>A</w:t>
      </w:r>
      <w:r w:rsidR="00BB5DB6">
        <w:rPr>
          <w:i/>
        </w:rPr>
        <w:t xml:space="preserve">ccommodations </w:t>
      </w:r>
      <w:r w:rsidR="00D052BF" w:rsidRPr="00D052BF">
        <w:rPr>
          <w:i/>
        </w:rPr>
        <w:t>Policy</w:t>
      </w:r>
      <w:r w:rsidR="00B64424">
        <w:t>) and the requirements set forth below. However, to the extent the requi</w:t>
      </w:r>
      <w:r>
        <w:t>rements and procedures in this p</w:t>
      </w:r>
      <w:r w:rsidR="00B64424">
        <w:t xml:space="preserve">olicy conflict with the </w:t>
      </w:r>
      <w:r w:rsidR="00BB5DB6">
        <w:t xml:space="preserve">Housing Accommodations </w:t>
      </w:r>
      <w:r>
        <w:t>Policy, this p</w:t>
      </w:r>
      <w:r w:rsidR="00B64424">
        <w:t xml:space="preserve">olicy shall control. </w:t>
      </w:r>
      <w:r w:rsidR="00DF1794">
        <w:br/>
      </w:r>
    </w:p>
    <w:p w:rsidR="00C50F4C" w:rsidRPr="00C50F4C" w:rsidRDefault="009A0A9E" w:rsidP="00C50F4C">
      <w:pPr>
        <w:pStyle w:val="ListParagraph"/>
        <w:numPr>
          <w:ilvl w:val="0"/>
          <w:numId w:val="1"/>
        </w:numPr>
        <w:rPr>
          <w:b/>
        </w:rPr>
      </w:pPr>
      <w:r>
        <w:rPr>
          <w:b/>
        </w:rPr>
        <w:t>Criteria for Determining i</w:t>
      </w:r>
      <w:r w:rsidR="00B64424" w:rsidRPr="00C50F4C">
        <w:rPr>
          <w:b/>
        </w:rPr>
        <w:t xml:space="preserve">f </w:t>
      </w:r>
      <w:r>
        <w:rPr>
          <w:b/>
        </w:rPr>
        <w:t xml:space="preserve">the </w:t>
      </w:r>
      <w:r w:rsidR="00B64424" w:rsidRPr="00C50F4C">
        <w:rPr>
          <w:b/>
        </w:rPr>
        <w:t xml:space="preserve">Presence of the </w:t>
      </w:r>
      <w:r w:rsidR="00C50F4C" w:rsidRPr="00C50F4C">
        <w:rPr>
          <w:b/>
        </w:rPr>
        <w:t>ESA</w:t>
      </w:r>
      <w:r w:rsidR="00B64424" w:rsidRPr="00C50F4C">
        <w:rPr>
          <w:b/>
        </w:rPr>
        <w:t xml:space="preserve"> is Reasonable </w:t>
      </w:r>
    </w:p>
    <w:p w:rsidR="00C50F4C" w:rsidRDefault="00B64424" w:rsidP="00C50F4C">
      <w:pPr>
        <w:pStyle w:val="ListParagraph"/>
        <w:numPr>
          <w:ilvl w:val="1"/>
          <w:numId w:val="1"/>
        </w:numPr>
      </w:pPr>
      <w:r>
        <w:t xml:space="preserve">College housing is unique in several aspects including the mandatory assignment of roommates for many individuals and the mandate that individuals must share a room or suite in certain residence halls. To ensure that the presence of </w:t>
      </w:r>
      <w:r w:rsidR="00C50F4C">
        <w:t>ESA</w:t>
      </w:r>
      <w:r>
        <w:t xml:space="preserve">s is not an undue administrative burden or fundamental alteration of </w:t>
      </w:r>
      <w:r>
        <w:lastRenderedPageBreak/>
        <w:t xml:space="preserve">College housing, the College reserves the right to assign an individual with an </w:t>
      </w:r>
      <w:r w:rsidR="00C50F4C">
        <w:t>ESA</w:t>
      </w:r>
      <w:r>
        <w:t xml:space="preserve"> to a single room without a roommate. </w:t>
      </w:r>
    </w:p>
    <w:p w:rsidR="00C50F4C" w:rsidRDefault="00B64424" w:rsidP="00C50F4C">
      <w:pPr>
        <w:pStyle w:val="ListParagraph"/>
        <w:numPr>
          <w:ilvl w:val="1"/>
          <w:numId w:val="1"/>
        </w:numPr>
      </w:pPr>
      <w:r>
        <w:t xml:space="preserve">However, for all requests for </w:t>
      </w:r>
      <w:r w:rsidR="00C50F4C">
        <w:t>ESA</w:t>
      </w:r>
      <w:r>
        <w:t xml:space="preserve">s, Disability Services shall nonetheless consult with </w:t>
      </w:r>
      <w:r w:rsidR="00844504">
        <w:t xml:space="preserve">the Office of </w:t>
      </w:r>
      <w:r>
        <w:t xml:space="preserve">Residence Life in making a determination on a case-by-case basis of whether the presence of an </w:t>
      </w:r>
      <w:r w:rsidR="00C50F4C">
        <w:t>ESA</w:t>
      </w:r>
      <w:r>
        <w:t xml:space="preserve"> is reasonable. A request for an </w:t>
      </w:r>
      <w:r w:rsidR="00C50F4C">
        <w:t>ESA</w:t>
      </w:r>
      <w:r>
        <w:t xml:space="preserve"> may be denied as unreasonable if the presence of the animal: (1) imposes an undue financial and/or administrative burden; (2) fundamentally alter</w:t>
      </w:r>
      <w:r w:rsidR="009A0A9E">
        <w:t xml:space="preserve">s College housing policies; </w:t>
      </w:r>
      <w:r>
        <w:t>or (3) poses a direct threat to the health and safety of others or would cause substantial property damage to the property of others, including College</w:t>
      </w:r>
      <w:r w:rsidR="00C50F4C">
        <w:t xml:space="preserve"> property. </w:t>
      </w:r>
    </w:p>
    <w:p w:rsidR="00844504" w:rsidRDefault="00C50F4C" w:rsidP="00C50F4C">
      <w:pPr>
        <w:pStyle w:val="ListParagraph"/>
        <w:numPr>
          <w:ilvl w:val="1"/>
          <w:numId w:val="1"/>
        </w:numPr>
      </w:pPr>
      <w:r>
        <w:t>T</w:t>
      </w:r>
      <w:r w:rsidR="00B64424">
        <w:t xml:space="preserve">he College may consider the following factors, among others, as evidence in determining whether the presence of the animal is reasonable or in the making of housing assignments for individuals with </w:t>
      </w:r>
      <w:r>
        <w:t>ESA</w:t>
      </w:r>
      <w:r w:rsidR="00844504">
        <w:t>s:</w:t>
      </w:r>
    </w:p>
    <w:p w:rsidR="00844504" w:rsidRDefault="00B64424" w:rsidP="00844504">
      <w:pPr>
        <w:pStyle w:val="ListParagraph"/>
        <w:numPr>
          <w:ilvl w:val="2"/>
          <w:numId w:val="1"/>
        </w:numPr>
      </w:pPr>
      <w:r>
        <w:t>The size of the animal is too large for av</w:t>
      </w:r>
      <w:r w:rsidR="00844504">
        <w:t>ailable assigned housing space;</w:t>
      </w:r>
    </w:p>
    <w:p w:rsidR="00844504" w:rsidRDefault="00B64424" w:rsidP="00844504">
      <w:pPr>
        <w:pStyle w:val="ListParagraph"/>
        <w:numPr>
          <w:ilvl w:val="2"/>
          <w:numId w:val="1"/>
        </w:numPr>
      </w:pPr>
      <w:r>
        <w:t>The animal's presence would force another individual from individual housing (e.g.</w:t>
      </w:r>
      <w:r w:rsidR="00C50F4C">
        <w:t>,</w:t>
      </w:r>
      <w:r w:rsidR="00844504">
        <w:t xml:space="preserve"> serious allergies);</w:t>
      </w:r>
    </w:p>
    <w:p w:rsidR="00844504" w:rsidRDefault="00B64424" w:rsidP="00844504">
      <w:pPr>
        <w:pStyle w:val="ListParagraph"/>
        <w:numPr>
          <w:ilvl w:val="2"/>
          <w:numId w:val="1"/>
        </w:numPr>
      </w:pPr>
      <w:r>
        <w:t>The animal's presence otherwise violates individuals' righ</w:t>
      </w:r>
      <w:r w:rsidR="00844504">
        <w:t>t to peace and quiet enjoyment</w:t>
      </w:r>
    </w:p>
    <w:p w:rsidR="00844504" w:rsidRDefault="00B64424" w:rsidP="00844504">
      <w:pPr>
        <w:pStyle w:val="ListParagraph"/>
        <w:numPr>
          <w:ilvl w:val="2"/>
          <w:numId w:val="1"/>
        </w:numPr>
      </w:pPr>
      <w:r>
        <w:t>The animal is not housebroken or is unable to live with</w:t>
      </w:r>
      <w:r w:rsidR="00844504">
        <w:t xml:space="preserve"> others in a reasonable manner;</w:t>
      </w:r>
    </w:p>
    <w:p w:rsidR="00844504" w:rsidRDefault="00B64424" w:rsidP="00844504">
      <w:pPr>
        <w:pStyle w:val="ListParagraph"/>
        <w:numPr>
          <w:ilvl w:val="2"/>
          <w:numId w:val="1"/>
        </w:numPr>
      </w:pPr>
      <w:r>
        <w:t xml:space="preserve">The animal's vaccinations are not up-to-date; </w:t>
      </w:r>
    </w:p>
    <w:p w:rsidR="00844504" w:rsidRDefault="00B64424" w:rsidP="00844504">
      <w:pPr>
        <w:pStyle w:val="ListParagraph"/>
        <w:numPr>
          <w:ilvl w:val="2"/>
          <w:numId w:val="1"/>
        </w:numPr>
      </w:pPr>
      <w:r>
        <w:t>The animal poses or has posed in the past a direct th</w:t>
      </w:r>
      <w:r w:rsidR="009A0A9E">
        <w:t>reat to the Owner</w:t>
      </w:r>
      <w:r>
        <w:t xml:space="preserve"> or others</w:t>
      </w:r>
      <w:r w:rsidR="00C50F4C">
        <w:t>,</w:t>
      </w:r>
      <w:r>
        <w:t xml:space="preserve"> such as aggressive behavior to</w:t>
      </w:r>
      <w:r w:rsidR="009A0A9E">
        <w:t>wards or injuring the Owner</w:t>
      </w:r>
      <w:r>
        <w:t xml:space="preserve"> or others; or </w:t>
      </w:r>
    </w:p>
    <w:p w:rsidR="00844504" w:rsidRDefault="00B64424" w:rsidP="00844504">
      <w:pPr>
        <w:pStyle w:val="ListParagraph"/>
        <w:numPr>
          <w:ilvl w:val="2"/>
          <w:numId w:val="1"/>
        </w:numPr>
      </w:pPr>
      <w:r>
        <w:t xml:space="preserve">The </w:t>
      </w:r>
      <w:proofErr w:type="gramStart"/>
      <w:r>
        <w:t>animal causes or has caused excessive damage to housing beyond reasonable wear and tear</w:t>
      </w:r>
      <w:proofErr w:type="gramEnd"/>
      <w:r>
        <w:t xml:space="preserve">. </w:t>
      </w:r>
    </w:p>
    <w:p w:rsidR="00C50F4C" w:rsidRDefault="00844504" w:rsidP="00844504">
      <w:r>
        <w:t xml:space="preserve">Lincoln </w:t>
      </w:r>
      <w:r w:rsidR="00B64424">
        <w:t xml:space="preserve">College will not limit room assignments for individuals with </w:t>
      </w:r>
      <w:r w:rsidR="00C50F4C">
        <w:t>ESA</w:t>
      </w:r>
      <w:r w:rsidR="00B64424">
        <w:t xml:space="preserve">s to any particular building or buildings because the individual needs an </w:t>
      </w:r>
      <w:r w:rsidR="00C50F4C">
        <w:t>ESA</w:t>
      </w:r>
      <w:r w:rsidR="00B64424">
        <w:t xml:space="preserve"> because of a disability. </w:t>
      </w:r>
    </w:p>
    <w:p w:rsidR="00C50F4C" w:rsidRPr="00C50F4C" w:rsidRDefault="00B64424" w:rsidP="00C50F4C">
      <w:pPr>
        <w:pStyle w:val="ListParagraph"/>
        <w:numPr>
          <w:ilvl w:val="0"/>
          <w:numId w:val="1"/>
        </w:numPr>
        <w:rPr>
          <w:b/>
        </w:rPr>
      </w:pPr>
      <w:r w:rsidRPr="00C50F4C">
        <w:rPr>
          <w:b/>
        </w:rPr>
        <w:t xml:space="preserve">Access to College Facilities By </w:t>
      </w:r>
      <w:r w:rsidR="00C50F4C" w:rsidRPr="00C50F4C">
        <w:rPr>
          <w:b/>
        </w:rPr>
        <w:t>ESA</w:t>
      </w:r>
      <w:r w:rsidRPr="00C50F4C">
        <w:rPr>
          <w:b/>
        </w:rPr>
        <w:t xml:space="preserve">s </w:t>
      </w:r>
    </w:p>
    <w:p w:rsidR="00C50F4C" w:rsidRDefault="00DF1794" w:rsidP="00C50F4C">
      <w:pPr>
        <w:pStyle w:val="ListParagraph"/>
        <w:numPr>
          <w:ilvl w:val="1"/>
          <w:numId w:val="1"/>
        </w:numPr>
      </w:pPr>
      <w:r>
        <w:t xml:space="preserve">Assigned </w:t>
      </w:r>
      <w:r w:rsidR="00844504">
        <w:t>Living Accommodations</w:t>
      </w:r>
      <w:r w:rsidR="00844504">
        <w:br/>
      </w:r>
      <w:r w:rsidR="00B64424">
        <w:t xml:space="preserve">An </w:t>
      </w:r>
      <w:r w:rsidR="00C50F4C">
        <w:t>ESA</w:t>
      </w:r>
      <w:r w:rsidR="00B64424">
        <w:t xml:space="preserve"> must be contained within the privately assigned individual living </w:t>
      </w:r>
      <w:r w:rsidR="00B64424" w:rsidRPr="00312EFA">
        <w:t xml:space="preserve">accommodations </w:t>
      </w:r>
      <w:r w:rsidR="00B64424" w:rsidRPr="00044541">
        <w:t xml:space="preserve">(e.g., room, suite, </w:t>
      </w:r>
      <w:proofErr w:type="gramStart"/>
      <w:r w:rsidR="00B64424" w:rsidRPr="00044541">
        <w:t>apartment</w:t>
      </w:r>
      <w:proofErr w:type="gramEnd"/>
      <w:r w:rsidR="00B64424" w:rsidRPr="00044541">
        <w:t>)</w:t>
      </w:r>
      <w:r w:rsidR="00B64424">
        <w:t xml:space="preserve"> except to the extent the individual is taking the animal out for natural relief. When an </w:t>
      </w:r>
      <w:r w:rsidR="00C50F4C">
        <w:t>ESA</w:t>
      </w:r>
      <w:r w:rsidR="00B64424">
        <w:t xml:space="preserve"> is outside the private individual living accommodations, it must be in an animal carrier or controlled by a leash or harness. </w:t>
      </w:r>
      <w:r w:rsidR="00C50F4C">
        <w:t>ESA</w:t>
      </w:r>
      <w:r w:rsidR="00B64424">
        <w:t>s are not allowed in any College facilities ot</w:t>
      </w:r>
      <w:r w:rsidR="009A0A9E">
        <w:t xml:space="preserve">her than </w:t>
      </w:r>
      <w:r w:rsidR="00844504">
        <w:t xml:space="preserve">the </w:t>
      </w:r>
      <w:r w:rsidR="009A0A9E">
        <w:t>College residence hall</w:t>
      </w:r>
      <w:r w:rsidR="00B64424">
        <w:t xml:space="preserve"> (e.g.</w:t>
      </w:r>
      <w:r w:rsidR="009A0A9E">
        <w:t>,</w:t>
      </w:r>
      <w:r w:rsidR="00B64424">
        <w:t xml:space="preserve"> </w:t>
      </w:r>
      <w:r w:rsidR="00B64424" w:rsidRPr="00044541">
        <w:t>dormitories, suites, apartments</w:t>
      </w:r>
      <w:r w:rsidR="00B64424">
        <w:t xml:space="preserve">, etc.) to which the </w:t>
      </w:r>
      <w:r w:rsidR="009A0A9E">
        <w:t>Owner</w:t>
      </w:r>
      <w:r w:rsidR="00B64424">
        <w:t xml:space="preserve"> is assigned. </w:t>
      </w:r>
    </w:p>
    <w:p w:rsidR="00C50F4C" w:rsidRDefault="00B64424" w:rsidP="00C50F4C">
      <w:pPr>
        <w:pStyle w:val="ListParagraph"/>
        <w:numPr>
          <w:ilvl w:val="1"/>
          <w:numId w:val="1"/>
        </w:numPr>
      </w:pPr>
      <w:r>
        <w:t>Dominion and Control</w:t>
      </w:r>
      <w:r w:rsidR="009A0A9E">
        <w:t>.</w:t>
      </w:r>
      <w:r>
        <w:t xml:space="preserve"> </w:t>
      </w:r>
      <w:r w:rsidR="00844504">
        <w:br/>
      </w:r>
      <w:r>
        <w:t xml:space="preserve">Notwithstanding the restrictions set forth herein, the </w:t>
      </w:r>
      <w:r w:rsidR="00C50F4C">
        <w:t>ESA</w:t>
      </w:r>
      <w:r>
        <w:t xml:space="preserve"> must be properly housed and restrained or otherwise under the dominion and control of the Owner at all times. No Owner shall permit the animal to go loose or run at large. If an animal is found running at large, the animal is subject to capture and confinement and immediate removal from College</w:t>
      </w:r>
      <w:r w:rsidR="00C50F4C">
        <w:t xml:space="preserve"> housing. </w:t>
      </w:r>
      <w:r w:rsidR="00DF1794">
        <w:br/>
      </w:r>
    </w:p>
    <w:p w:rsidR="00C50F4C" w:rsidRDefault="00B64424" w:rsidP="00C50F4C">
      <w:pPr>
        <w:pStyle w:val="ListParagraph"/>
        <w:numPr>
          <w:ilvl w:val="0"/>
          <w:numId w:val="1"/>
        </w:numPr>
      </w:pPr>
      <w:r w:rsidRPr="00C50F4C">
        <w:rPr>
          <w:b/>
        </w:rPr>
        <w:t xml:space="preserve">Individual's Responsibilities for </w:t>
      </w:r>
      <w:r w:rsidR="00C50F4C" w:rsidRPr="00C50F4C">
        <w:rPr>
          <w:b/>
        </w:rPr>
        <w:t>ESA</w:t>
      </w:r>
      <w:r>
        <w:t xml:space="preserve"> </w:t>
      </w:r>
      <w:r w:rsidR="00C50F4C">
        <w:br/>
      </w:r>
      <w:r>
        <w:t xml:space="preserve">If the College grants an individual’s request to live with an </w:t>
      </w:r>
      <w:r w:rsidR="00C50F4C">
        <w:t>ESA</w:t>
      </w:r>
      <w:r>
        <w:t xml:space="preserve">, the individual is solely responsible for the custody and care of the </w:t>
      </w:r>
      <w:r w:rsidR="00C50F4C">
        <w:t>ESA</w:t>
      </w:r>
      <w:r>
        <w:t xml:space="preserve"> and must meet the following requirements: </w:t>
      </w:r>
    </w:p>
    <w:p w:rsidR="00C50F4C" w:rsidRDefault="00C50F4C" w:rsidP="00C50F4C">
      <w:pPr>
        <w:pStyle w:val="ListParagraph"/>
        <w:numPr>
          <w:ilvl w:val="1"/>
          <w:numId w:val="1"/>
        </w:numPr>
      </w:pPr>
      <w:r>
        <w:t>General Responsibilities</w:t>
      </w:r>
    </w:p>
    <w:p w:rsidR="00C50F4C" w:rsidRDefault="00B64424" w:rsidP="00C50F4C">
      <w:pPr>
        <w:pStyle w:val="ListParagraph"/>
        <w:numPr>
          <w:ilvl w:val="2"/>
          <w:numId w:val="1"/>
        </w:numPr>
      </w:pPr>
      <w:r>
        <w:t xml:space="preserve">The Owner must abide by current city, county, and state ordinances, laws, and/or regulations pertaining to licensing, vaccination, and other requirements for animals. It is the </w:t>
      </w:r>
      <w:r w:rsidR="009A0A9E">
        <w:t>Owner</w:t>
      </w:r>
      <w:r>
        <w:t xml:space="preserve">’s responsibility to know and understand these ordinances, laws, and regulations. The College has the right to require documentation of compliance with such ordinances, laws, and/or </w:t>
      </w:r>
      <w:r>
        <w:lastRenderedPageBreak/>
        <w:t xml:space="preserve">regulations, which may include a vaccination certificate. The College reserves the right to request documentation showing that the animal has been licensed. </w:t>
      </w:r>
    </w:p>
    <w:p w:rsidR="00C50F4C" w:rsidRDefault="00B64424" w:rsidP="00C50F4C">
      <w:pPr>
        <w:pStyle w:val="ListParagraph"/>
        <w:numPr>
          <w:ilvl w:val="2"/>
          <w:numId w:val="1"/>
        </w:numPr>
      </w:pPr>
      <w:r>
        <w:t xml:space="preserve">The Owner is required to clean up after and properly dispose of the animal’s waste in a safe and sanitary manner and, when provided, must use animal relief areas designated by the College. </w:t>
      </w:r>
    </w:p>
    <w:p w:rsidR="00C50F4C" w:rsidRDefault="00B64424" w:rsidP="00C50F4C">
      <w:pPr>
        <w:pStyle w:val="ListParagraph"/>
        <w:numPr>
          <w:ilvl w:val="2"/>
          <w:numId w:val="1"/>
        </w:numPr>
      </w:pPr>
      <w:r>
        <w:t xml:space="preserve">The Owner is required to ensure the animal is well cared for at all times. Any evidence of mistreatment or abuse may result in immediate removal of the </w:t>
      </w:r>
      <w:r w:rsidR="00C50F4C">
        <w:t>ESA</w:t>
      </w:r>
      <w:r>
        <w:t xml:space="preserve"> and/or discipline for the individual. </w:t>
      </w:r>
    </w:p>
    <w:p w:rsidR="00C50F4C" w:rsidRDefault="00C50F4C" w:rsidP="00C50F4C">
      <w:pPr>
        <w:pStyle w:val="ListParagraph"/>
        <w:numPr>
          <w:ilvl w:val="2"/>
          <w:numId w:val="1"/>
        </w:numPr>
      </w:pPr>
      <w:r>
        <w:t>T</w:t>
      </w:r>
      <w:r w:rsidR="00B64424">
        <w:t xml:space="preserve">he College will not ask for or require an individual with a disability to pay a fee or surcharge for an approved </w:t>
      </w:r>
      <w:r>
        <w:t>ESA</w:t>
      </w:r>
      <w:r w:rsidR="00B64424">
        <w:t xml:space="preserve">. </w:t>
      </w:r>
    </w:p>
    <w:p w:rsidR="00C50F4C" w:rsidRDefault="00B64424" w:rsidP="00C50F4C">
      <w:pPr>
        <w:pStyle w:val="ListParagraph"/>
        <w:numPr>
          <w:ilvl w:val="2"/>
          <w:numId w:val="1"/>
        </w:numPr>
      </w:pPr>
      <w:r>
        <w:t xml:space="preserve">An individual with a disability may be charged for any damage caused by his or her </w:t>
      </w:r>
      <w:r w:rsidR="00C50F4C">
        <w:t>ESA</w:t>
      </w:r>
      <w:r>
        <w:t xml:space="preserve"> beyond reasonable wear and tear to the same extent that</w:t>
      </w:r>
      <w:r w:rsidR="009A0A9E">
        <w:t xml:space="preserve"> the College</w:t>
      </w:r>
      <w:r>
        <w:t xml:space="preserve"> charges other individuals for damages beyond reasonable wear and tear. The Owner's living accommodations may also be inspected for fleas, ticks or other pests if necessary as part of the College’s standard or routine inspections. If fleas, ticks or other pests are detected through inspection, the residence will be treated using approved </w:t>
      </w:r>
      <w:r w:rsidR="00312EFA" w:rsidRPr="00044541">
        <w:t>pest control</w:t>
      </w:r>
      <w:r w:rsidRPr="00044541">
        <w:t xml:space="preserve"> methods</w:t>
      </w:r>
      <w:r>
        <w:t xml:space="preserve"> by a </w:t>
      </w:r>
      <w:r w:rsidR="00F27180">
        <w:t>College</w:t>
      </w:r>
      <w:r>
        <w:t xml:space="preserve">-approved pest control service. The Owner will be billed for the expense of any pest treatment above and beyond standard pest management in the residence halls. The </w:t>
      </w:r>
      <w:r w:rsidR="009A0A9E">
        <w:t>College</w:t>
      </w:r>
      <w:r>
        <w:t xml:space="preserve"> shall have </w:t>
      </w:r>
      <w:r w:rsidR="009A0A9E">
        <w:t>the right to bill the Owner</w:t>
      </w:r>
      <w:r>
        <w:t xml:space="preserve">‘s account for unmet obligations under this provision. </w:t>
      </w:r>
    </w:p>
    <w:p w:rsidR="00C50F4C" w:rsidRDefault="00B64424" w:rsidP="00C50F4C">
      <w:pPr>
        <w:pStyle w:val="ListParagraph"/>
        <w:numPr>
          <w:ilvl w:val="2"/>
          <w:numId w:val="1"/>
        </w:numPr>
      </w:pPr>
      <w:r>
        <w:t>The Owner must fully cooperate with College personnel with regar</w:t>
      </w:r>
      <w:r w:rsidR="009A0A9E">
        <w:t>d to meeting the terms of this p</w:t>
      </w:r>
      <w:r>
        <w:t xml:space="preserve">olicy and developing procedures for care of the animal (e.g., cleaning the animal, feeding/watering the animal, designating an outdoor relief area, disposing of feces, etc.). </w:t>
      </w:r>
      <w:r w:rsidR="00481FEA" w:rsidRPr="00044541">
        <w:t>College bathrooms may not be used to bathe a</w:t>
      </w:r>
      <w:r w:rsidR="00C50F4C" w:rsidRPr="00044541">
        <w:t xml:space="preserve">nimals </w:t>
      </w:r>
      <w:r w:rsidR="00481FEA" w:rsidRPr="00044541">
        <w:t>or wash cages.</w:t>
      </w:r>
      <w:r w:rsidR="00481FEA">
        <w:t xml:space="preserve"> </w:t>
      </w:r>
    </w:p>
    <w:p w:rsidR="00481FEA" w:rsidRDefault="00C50F4C" w:rsidP="00481FEA">
      <w:pPr>
        <w:pStyle w:val="ListParagraph"/>
        <w:numPr>
          <w:ilvl w:val="2"/>
          <w:numId w:val="1"/>
        </w:numPr>
      </w:pPr>
      <w:r>
        <w:t>ESA</w:t>
      </w:r>
      <w:r w:rsidR="00B64424">
        <w:t xml:space="preserve">s may not be left overnight in College </w:t>
      </w:r>
      <w:r w:rsidR="009A0A9E">
        <w:t>h</w:t>
      </w:r>
      <w:r w:rsidR="00B64424">
        <w:t xml:space="preserve">ousing to be cared for by any individual other than the Owner. If the Owner is to be absent from his/her residence hall overnight or longer, the animal must accompany the Owner. The Owner is responsible for ensuring that the </w:t>
      </w:r>
      <w:r>
        <w:t>ESA</w:t>
      </w:r>
      <w:r w:rsidR="00B64424">
        <w:t xml:space="preserve"> is contained, as appropriate, when the Owner is not present during the day while attending classes or other activities. </w:t>
      </w:r>
      <w:r w:rsidR="00481FEA">
        <w:t xml:space="preserve">The Owner must identify an individual not residing in College housing who agrees to act as an </w:t>
      </w:r>
      <w:r w:rsidR="00481FEA" w:rsidRPr="00044541">
        <w:t>emergency contact</w:t>
      </w:r>
      <w:r w:rsidR="00481FEA">
        <w:t xml:space="preserve"> in the event that the Owner is unable to care </w:t>
      </w:r>
      <w:r w:rsidR="009A0A9E">
        <w:t xml:space="preserve">for the animal </w:t>
      </w:r>
      <w:r w:rsidR="00481FEA">
        <w:t xml:space="preserve">due to an emergency. </w:t>
      </w:r>
    </w:p>
    <w:p w:rsidR="00C50F4C" w:rsidRDefault="00B64424" w:rsidP="00C50F4C">
      <w:pPr>
        <w:pStyle w:val="ListParagraph"/>
        <w:numPr>
          <w:ilvl w:val="2"/>
          <w:numId w:val="1"/>
        </w:numPr>
      </w:pPr>
      <w:r>
        <w:t xml:space="preserve">The Owner agrees to abide by all equally applicable residential policies that are unrelated to the individual’s disability such as assuring that the animal does not unduly interfere with the routine activities of the residence or cause difficulties for individuals who reside there. </w:t>
      </w:r>
    </w:p>
    <w:p w:rsidR="00C50F4C" w:rsidRDefault="00B64424" w:rsidP="00C50F4C">
      <w:pPr>
        <w:pStyle w:val="ListParagraph"/>
        <w:numPr>
          <w:ilvl w:val="2"/>
          <w:numId w:val="1"/>
        </w:numPr>
      </w:pPr>
      <w:r>
        <w:t xml:space="preserve">The animal is allowed in </w:t>
      </w:r>
      <w:r w:rsidR="00C50F4C">
        <w:t>College</w:t>
      </w:r>
      <w:r>
        <w:t xml:space="preserve"> housing only as long as it is necessary because of the Owner’s disability. The Owner must notify the Disability Services Office in writing if the </w:t>
      </w:r>
      <w:r w:rsidR="00C50F4C">
        <w:t>ESA</w:t>
      </w:r>
      <w:r>
        <w:t xml:space="preserve"> is no longer needed or is no longer in residence. To replace an </w:t>
      </w:r>
      <w:r w:rsidR="00C50F4C">
        <w:t>ESA</w:t>
      </w:r>
      <w:r>
        <w:t>, the new animal must be necessary because of the Owner’s disability</w:t>
      </w:r>
      <w:r w:rsidR="00F27180">
        <w:t>,</w:t>
      </w:r>
      <w:r>
        <w:t xml:space="preserve"> and the Owner must follow the procedures in this Policy and the </w:t>
      </w:r>
      <w:r w:rsidR="00F27180">
        <w:t xml:space="preserve">Housing Accommodations </w:t>
      </w:r>
      <w:r>
        <w:t xml:space="preserve">Policy when requesting a different animal. </w:t>
      </w:r>
    </w:p>
    <w:p w:rsidR="00C50F4C" w:rsidRDefault="00B64424" w:rsidP="00C50F4C">
      <w:pPr>
        <w:pStyle w:val="ListParagraph"/>
        <w:numPr>
          <w:ilvl w:val="2"/>
          <w:numId w:val="1"/>
        </w:numPr>
      </w:pPr>
      <w:r>
        <w:t xml:space="preserve">College personnel shall not be required to provide </w:t>
      </w:r>
      <w:r w:rsidR="009A0A9E">
        <w:t xml:space="preserve">food or </w:t>
      </w:r>
      <w:r>
        <w:t xml:space="preserve">care for any </w:t>
      </w:r>
      <w:r w:rsidR="00C50F4C">
        <w:t>ESA</w:t>
      </w:r>
      <w:r w:rsidR="009A0A9E">
        <w:t>,</w:t>
      </w:r>
      <w:r>
        <w:t xml:space="preserve"> including, but not limited to, removing the animal during emergency evacuation for events such as a fire alarm. Emergency personnel will determine whether to remove the animal and may not be held responsible for the care, damage to, or loss of the animal. </w:t>
      </w:r>
    </w:p>
    <w:p w:rsidR="00C50F4C" w:rsidRDefault="00B64424" w:rsidP="00C50F4C">
      <w:pPr>
        <w:pStyle w:val="ListParagraph"/>
        <w:numPr>
          <w:ilvl w:val="2"/>
          <w:numId w:val="1"/>
        </w:numPr>
      </w:pPr>
      <w:r>
        <w:t xml:space="preserve">The </w:t>
      </w:r>
      <w:r w:rsidR="009A0A9E">
        <w:t>Owner</w:t>
      </w:r>
      <w:r>
        <w:t xml:space="preserve"> must provide written consent for Disability Services to disclose information regarding the request for and presence of the </w:t>
      </w:r>
      <w:r w:rsidR="00C50F4C">
        <w:t>ESA</w:t>
      </w:r>
      <w:r>
        <w:t xml:space="preserve"> to those individuals who may be impacted by the presence of the animal</w:t>
      </w:r>
      <w:r w:rsidR="009A0A9E">
        <w:t>,</w:t>
      </w:r>
      <w:r>
        <w:t xml:space="preserve"> including, but not limited to, Residence Life personnel and potential </w:t>
      </w:r>
      <w:r>
        <w:lastRenderedPageBreak/>
        <w:t xml:space="preserve">and/or actual roommate(s)/neighbor(s). Such information shall be limited to information related to the animal and shall not include information related to the individual’s disability. </w:t>
      </w:r>
    </w:p>
    <w:p w:rsidR="00C50F4C" w:rsidRDefault="00B64424" w:rsidP="00C50F4C">
      <w:pPr>
        <w:pStyle w:val="ListParagraph"/>
        <w:numPr>
          <w:ilvl w:val="0"/>
          <w:numId w:val="1"/>
        </w:numPr>
      </w:pPr>
      <w:r w:rsidRPr="00C50F4C">
        <w:rPr>
          <w:b/>
        </w:rPr>
        <w:t xml:space="preserve">Removal of </w:t>
      </w:r>
      <w:r w:rsidR="00C50F4C" w:rsidRPr="00C50F4C">
        <w:rPr>
          <w:b/>
        </w:rPr>
        <w:t>ESA</w:t>
      </w:r>
      <w:r>
        <w:t xml:space="preserve"> </w:t>
      </w:r>
      <w:r w:rsidR="00C50F4C">
        <w:br/>
      </w:r>
      <w:r>
        <w:t xml:space="preserve">The College may require the individual to remove the animal from College housing if: </w:t>
      </w:r>
      <w:r w:rsidR="00C50F4C">
        <w:t>(</w:t>
      </w:r>
      <w:r>
        <w:t xml:space="preserve">1) the animal poses a direct threat to the health or safety of others or causes substantial property damage to the property of others; </w:t>
      </w:r>
      <w:r w:rsidR="00C50F4C">
        <w:t>(</w:t>
      </w:r>
      <w:r>
        <w:t xml:space="preserve">2) the animal’s presence results in a fundamental alteration of a College program; </w:t>
      </w:r>
      <w:r w:rsidR="00C50F4C">
        <w:t>(</w:t>
      </w:r>
      <w:r>
        <w:t>3) the Owner do</w:t>
      </w:r>
      <w:r w:rsidR="009A0A9E">
        <w:t>es not comply with the Owner’s r</w:t>
      </w:r>
      <w:r>
        <w:t xml:space="preserve">esponsibilities set forth above; or </w:t>
      </w:r>
      <w:r w:rsidR="00C50F4C">
        <w:t>(</w:t>
      </w:r>
      <w:r>
        <w:t xml:space="preserve">4) the animal or its presence creates an unmanageable disturbance or interference with the </w:t>
      </w:r>
      <w:r w:rsidR="0045334F">
        <w:t>College</w:t>
      </w:r>
      <w:r>
        <w:t xml:space="preserve"> community. The College will base such determinations upon the consideration of the behavior of the particular animal at issue, and not on speculation or fear about the harm or damages an animal may cause. </w:t>
      </w:r>
      <w:r w:rsidR="00560F70" w:rsidRPr="00044541">
        <w:t>If it is determined that an ESA must be removed from College housing, the student must comply within 48 hours</w:t>
      </w:r>
      <w:r w:rsidR="00560F70">
        <w:t xml:space="preserve">. </w:t>
      </w:r>
      <w:r>
        <w:t>Any removal of the animal will b</w:t>
      </w:r>
      <w:r w:rsidR="00176B38">
        <w:t xml:space="preserve">e done in consultation with </w:t>
      </w:r>
      <w:r>
        <w:t>Disability Services and may be appealed to the</w:t>
      </w:r>
      <w:r w:rsidR="00F27180">
        <w:t xml:space="preserve"> Vice </w:t>
      </w:r>
      <w:r w:rsidR="00F27180" w:rsidRPr="00044541">
        <w:t xml:space="preserve">President for Enrollment Management and Student </w:t>
      </w:r>
      <w:r w:rsidR="00AA6DA0" w:rsidRPr="00044541">
        <w:t>Services</w:t>
      </w:r>
      <w:r>
        <w:t xml:space="preserve"> </w:t>
      </w:r>
      <w:r w:rsidR="00F27180" w:rsidRPr="00044541">
        <w:t>f</w:t>
      </w:r>
      <w:r w:rsidRPr="00044541">
        <w:t>ollowing the procedure set forth in</w:t>
      </w:r>
      <w:r w:rsidR="00F27180" w:rsidRPr="00044541">
        <w:t xml:space="preserve"> Section</w:t>
      </w:r>
      <w:r w:rsidRPr="00044541">
        <w:t xml:space="preserve"> 5 of the </w:t>
      </w:r>
      <w:r w:rsidR="009A40E3" w:rsidRPr="00044541">
        <w:t xml:space="preserve">Housing </w:t>
      </w:r>
      <w:r w:rsidRPr="00044541">
        <w:t>Accommodation</w:t>
      </w:r>
      <w:r w:rsidR="00F27180" w:rsidRPr="00044541">
        <w:t>s</w:t>
      </w:r>
      <w:r w:rsidRPr="00044541">
        <w:t xml:space="preserve"> Policy</w:t>
      </w:r>
      <w:r>
        <w:t xml:space="preserve">. The Owner will be afforded all rights of due process and appeal as outlined in that process. Should the </w:t>
      </w:r>
      <w:r w:rsidR="00C50F4C">
        <w:t>ESA</w:t>
      </w:r>
      <w:r>
        <w:t xml:space="preserve"> be removed from the premises for any reason, the Owner is expected to fulfill his/her housing obligations for the remainder of the housing contract. </w:t>
      </w:r>
    </w:p>
    <w:p w:rsidR="00C50F4C" w:rsidRDefault="00B64424" w:rsidP="00C50F4C">
      <w:pPr>
        <w:pStyle w:val="ListParagraph"/>
        <w:numPr>
          <w:ilvl w:val="0"/>
          <w:numId w:val="1"/>
        </w:numPr>
      </w:pPr>
      <w:r w:rsidRPr="00C50F4C">
        <w:rPr>
          <w:b/>
        </w:rPr>
        <w:t>Non-retaliation Provision</w:t>
      </w:r>
      <w:r>
        <w:t xml:space="preserve"> </w:t>
      </w:r>
    </w:p>
    <w:p w:rsidR="00C50F4C" w:rsidRDefault="00C50F4C" w:rsidP="00C50F4C">
      <w:pPr>
        <w:pStyle w:val="ListParagraph"/>
        <w:ind w:left="1080"/>
      </w:pPr>
      <w:r>
        <w:t>T</w:t>
      </w:r>
      <w:r w:rsidR="00B64424">
        <w:t>he College will not retaliate against any person because that individual has requested or received a reasonable accommodation in College housi</w:t>
      </w:r>
      <w:r>
        <w:t>ng, including a request for an ESA.</w:t>
      </w:r>
    </w:p>
    <w:p w:rsidR="00C50F4C" w:rsidRDefault="00B64424" w:rsidP="00C50F4C">
      <w:r>
        <w:t xml:space="preserve">By my signature below, I verify that I have read, understand and will abide by the requirements outlined here and I agree to provide the additional information required to complete my Request for a Reasonable Accommodation under the College’s </w:t>
      </w:r>
      <w:r w:rsidR="00D052BF">
        <w:t>Emotional Support Animal</w:t>
      </w:r>
      <w:r w:rsidR="00C50F4C">
        <w:t xml:space="preserve"> </w:t>
      </w:r>
      <w:r>
        <w:t xml:space="preserve">Policy for College Housing. </w:t>
      </w:r>
    </w:p>
    <w:p w:rsidR="00C50F4C" w:rsidRDefault="00B64424" w:rsidP="00C50F4C">
      <w:r w:rsidRPr="00C50F4C">
        <w:rPr>
          <w:b/>
        </w:rPr>
        <w:t>Acknowledgement and Release of Information Consent Form</w:t>
      </w:r>
      <w:r>
        <w:t xml:space="preserve"> </w:t>
      </w:r>
    </w:p>
    <w:p w:rsidR="00C50F4C" w:rsidRDefault="00B64424" w:rsidP="00C50F4C">
      <w:r>
        <w:t xml:space="preserve">I have read and understand the </w:t>
      </w:r>
      <w:r w:rsidR="00D052BF">
        <w:t>Emotional Support Animal</w:t>
      </w:r>
      <w:r>
        <w:t xml:space="preserve"> Policy and Agreement and I agree to abide by the requirements applicable to </w:t>
      </w:r>
      <w:r w:rsidR="00D052BF">
        <w:t>Emotional Support Animal</w:t>
      </w:r>
      <w:r>
        <w:t>s. I understand that if I fail to meet the</w:t>
      </w:r>
      <w:r w:rsidR="00176B38">
        <w:t xml:space="preserve"> requirements set forth in the p</w:t>
      </w:r>
      <w:r>
        <w:t xml:space="preserve">olicy, the College has the right to remove the </w:t>
      </w:r>
      <w:r w:rsidR="00D052BF">
        <w:t>Emotional Support Animal</w:t>
      </w:r>
      <w:r>
        <w:t xml:space="preserve"> and I will be nonetheless required to fulfill my housing, academic, and all other obligations for the remainder of the housing contract. I furthermore give permission to the </w:t>
      </w:r>
      <w:r w:rsidR="00C50F4C">
        <w:t xml:space="preserve">Office for </w:t>
      </w:r>
      <w:r>
        <w:t xml:space="preserve">Disability Services to disclose to others impacted by the presence of my </w:t>
      </w:r>
      <w:r w:rsidR="00D052BF">
        <w:t>Emotional Support Animal</w:t>
      </w:r>
      <w:r>
        <w:t xml:space="preserve"> (e.g., Residence Life staff, potential and/or actual roommate(s)/neighbor(s)) that I will be living with an animal as an accommodation. I understand that this information will be shared with the intent of preparing for the presence of the </w:t>
      </w:r>
      <w:r w:rsidR="00D052BF">
        <w:t>Emotional Support Animal</w:t>
      </w:r>
      <w:r>
        <w:t xml:space="preserve"> and/or resolving any potential issues associated with the presence of the </w:t>
      </w:r>
      <w:r w:rsidR="00D052BF">
        <w:t>Emotional Support Animal</w:t>
      </w:r>
      <w:r>
        <w:t xml:space="preserve">. I further recognize that the presence of the </w:t>
      </w:r>
      <w:r w:rsidR="00D052BF">
        <w:t>Emotional Support Animal</w:t>
      </w:r>
      <w:r>
        <w:t xml:space="preserve"> may be noticed by others visiting or residing in College Housing and agree that staff may acknowl</w:t>
      </w:r>
      <w:r w:rsidR="004F731A">
        <w:t>edge the presence of the animal</w:t>
      </w:r>
      <w:r>
        <w:t xml:space="preserve"> and explain that under certain circumstances </w:t>
      </w:r>
      <w:r w:rsidR="00D052BF">
        <w:t>Emotional Support Animal</w:t>
      </w:r>
      <w:r>
        <w:t>s are permitted for persons with disabilities.</w:t>
      </w:r>
    </w:p>
    <w:p w:rsidR="004F731A" w:rsidRDefault="00B64424" w:rsidP="004F731A">
      <w:pPr>
        <w:spacing w:after="0"/>
      </w:pPr>
      <w:r>
        <w:t xml:space="preserve"> </w:t>
      </w:r>
      <w:r w:rsidR="00C50F4C">
        <w:t>_______________________________</w:t>
      </w:r>
      <w:r>
        <w:t xml:space="preserve">____________________ Individual Signature </w:t>
      </w:r>
      <w:r w:rsidR="004F731A">
        <w:tab/>
      </w:r>
      <w:r>
        <w:t xml:space="preserve">Date </w:t>
      </w:r>
      <w:r w:rsidR="004F731A">
        <w:t>_______</w:t>
      </w:r>
      <w:r w:rsidR="004F731A">
        <w:br/>
      </w:r>
    </w:p>
    <w:p w:rsidR="004F731A" w:rsidRDefault="00C50F4C" w:rsidP="004F731A">
      <w:pPr>
        <w:spacing w:after="0"/>
      </w:pPr>
      <w:r>
        <w:t>_______________________________</w:t>
      </w:r>
      <w:r w:rsidR="00B64424">
        <w:t xml:space="preserve">_____________________ Disability Services Representative </w:t>
      </w:r>
      <w:r w:rsidR="004F731A">
        <w:tab/>
      </w:r>
      <w:r w:rsidR="00B64424">
        <w:t xml:space="preserve">Date </w:t>
      </w:r>
      <w:r w:rsidR="004F731A">
        <w:t>_______</w:t>
      </w:r>
    </w:p>
    <w:p w:rsidR="004F731A" w:rsidRDefault="004F731A" w:rsidP="004F731A">
      <w:pPr>
        <w:spacing w:after="0"/>
      </w:pPr>
      <w:r>
        <w:t xml:space="preserve"> </w:t>
      </w:r>
    </w:p>
    <w:p w:rsidR="00361108" w:rsidRDefault="00B64424" w:rsidP="00C50F4C">
      <w:r>
        <w:t xml:space="preserve">____________________________________________________ Residence Life Representative </w:t>
      </w:r>
      <w:r w:rsidR="004F731A">
        <w:tab/>
      </w:r>
      <w:r>
        <w:t>Date</w:t>
      </w:r>
      <w:r w:rsidR="004F731A">
        <w:t xml:space="preserve"> _______</w:t>
      </w:r>
    </w:p>
    <w:sectPr w:rsidR="00361108" w:rsidSect="00C50F4C">
      <w:headerReference w:type="even" r:id="rId11"/>
      <w:headerReference w:type="default" r:id="rId12"/>
      <w:footerReference w:type="even" r:id="rId13"/>
      <w:footerReference w:type="default" r:id="rId14"/>
      <w:headerReference w:type="first" r:id="rId15"/>
      <w:footerReference w:type="first" r:id="rId1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1660" w:rsidRDefault="00971660" w:rsidP="00C50F4C">
      <w:pPr>
        <w:spacing w:after="0" w:line="240" w:lineRule="auto"/>
      </w:pPr>
      <w:r>
        <w:separator/>
      </w:r>
    </w:p>
  </w:endnote>
  <w:endnote w:type="continuationSeparator" w:id="0">
    <w:p w:rsidR="00971660" w:rsidRDefault="00971660" w:rsidP="00C50F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6391" w:rsidRDefault="0080639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0F4C" w:rsidRPr="00C50F4C" w:rsidRDefault="00BE6CEB">
    <w:pPr>
      <w:pStyle w:val="Footer"/>
    </w:pPr>
    <w:r>
      <w:fldChar w:fldCharType="begin"/>
    </w:r>
    <w:r>
      <w:instrText xml:space="preserve"> DATE \@ "M/d/yyyy" </w:instrText>
    </w:r>
    <w:r>
      <w:fldChar w:fldCharType="separate"/>
    </w:r>
    <w:r w:rsidR="001D5C56">
      <w:rPr>
        <w:noProof/>
      </w:rPr>
      <w:t>8/15/2018</w:t>
    </w:r>
    <w:r>
      <w:fldChar w:fldCharType="end"/>
    </w:r>
    <w:r w:rsidR="00844504">
      <w:t xml:space="preserve"> </w:t>
    </w:r>
    <w:r w:rsidR="00C50F4C" w:rsidRPr="00C50F4C">
      <w:t xml:space="preserve">Page </w:t>
    </w:r>
    <w:r w:rsidR="00C50F4C" w:rsidRPr="00C50F4C">
      <w:fldChar w:fldCharType="begin"/>
    </w:r>
    <w:r w:rsidR="00C50F4C" w:rsidRPr="00C50F4C">
      <w:instrText xml:space="preserve"> PAGE  \* Arabic  \* MERGEFORMAT </w:instrText>
    </w:r>
    <w:r w:rsidR="00C50F4C" w:rsidRPr="00C50F4C">
      <w:fldChar w:fldCharType="separate"/>
    </w:r>
    <w:r w:rsidR="001D5C56">
      <w:rPr>
        <w:noProof/>
      </w:rPr>
      <w:t>1</w:t>
    </w:r>
    <w:r w:rsidR="00C50F4C" w:rsidRPr="00C50F4C">
      <w:fldChar w:fldCharType="end"/>
    </w:r>
    <w:r w:rsidR="00C50F4C" w:rsidRPr="00C50F4C">
      <w:t xml:space="preserve"> of </w:t>
    </w:r>
    <w:fldSimple w:instr=" NUMPAGES  \* Arabic  \* MERGEFORMAT ">
      <w:r w:rsidR="001D5C56">
        <w:rPr>
          <w:noProof/>
        </w:rPr>
        <w:t>4</w:t>
      </w:r>
    </w:fldSimple>
    <w:r>
      <w:tab/>
    </w: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6391" w:rsidRDefault="0080639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1660" w:rsidRDefault="00971660" w:rsidP="00C50F4C">
      <w:pPr>
        <w:spacing w:after="0" w:line="240" w:lineRule="auto"/>
      </w:pPr>
      <w:r>
        <w:separator/>
      </w:r>
    </w:p>
  </w:footnote>
  <w:footnote w:type="continuationSeparator" w:id="0">
    <w:p w:rsidR="00971660" w:rsidRDefault="00971660" w:rsidP="00C50F4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6CEB" w:rsidRDefault="001D5C5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110981" o:spid="_x0000_s2051" type="#_x0000_t136" style="position:absolute;margin-left:0;margin-top:0;width:475.85pt;height:285.5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6CEB" w:rsidRDefault="001D5C5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110982" o:spid="_x0000_s2052" type="#_x0000_t136" style="position:absolute;margin-left:0;margin-top:0;width:475.85pt;height:285.5pt;rotation:315;z-index:-25165312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6CEB" w:rsidRDefault="001D5C5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110980" o:spid="_x0000_s2050" type="#_x0000_t136" style="position:absolute;margin-left:0;margin-top:0;width:475.85pt;height:285.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483A32"/>
    <w:multiLevelType w:val="hybridMultilevel"/>
    <w:tmpl w:val="D1403A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21F0349"/>
    <w:multiLevelType w:val="hybridMultilevel"/>
    <w:tmpl w:val="3C469CD6"/>
    <w:lvl w:ilvl="0" w:tplc="0FAC97B4">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4"/>
  <w:proofState w:spelling="clean" w:grammar="clean"/>
  <w:defaultTabStop w:val="720"/>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4424"/>
    <w:rsid w:val="00044541"/>
    <w:rsid w:val="000B38C6"/>
    <w:rsid w:val="00133347"/>
    <w:rsid w:val="00176B38"/>
    <w:rsid w:val="001D5C56"/>
    <w:rsid w:val="00312EFA"/>
    <w:rsid w:val="003A2752"/>
    <w:rsid w:val="0045334F"/>
    <w:rsid w:val="00481FEA"/>
    <w:rsid w:val="004F731A"/>
    <w:rsid w:val="00560F70"/>
    <w:rsid w:val="00594CC3"/>
    <w:rsid w:val="007C4073"/>
    <w:rsid w:val="007D535A"/>
    <w:rsid w:val="00806391"/>
    <w:rsid w:val="00844504"/>
    <w:rsid w:val="00971660"/>
    <w:rsid w:val="009A0A9E"/>
    <w:rsid w:val="009A40E3"/>
    <w:rsid w:val="00AA6DA0"/>
    <w:rsid w:val="00B64424"/>
    <w:rsid w:val="00BB5DB6"/>
    <w:rsid w:val="00BE6CEB"/>
    <w:rsid w:val="00C50F4C"/>
    <w:rsid w:val="00D052BF"/>
    <w:rsid w:val="00DF1794"/>
    <w:rsid w:val="00E57BA2"/>
    <w:rsid w:val="00F271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4424"/>
    <w:pPr>
      <w:ind w:left="720"/>
      <w:contextualSpacing/>
    </w:pPr>
  </w:style>
  <w:style w:type="paragraph" w:styleId="BalloonText">
    <w:name w:val="Balloon Text"/>
    <w:basedOn w:val="Normal"/>
    <w:link w:val="BalloonTextChar"/>
    <w:uiPriority w:val="99"/>
    <w:semiHidden/>
    <w:unhideWhenUsed/>
    <w:rsid w:val="00C50F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0F4C"/>
    <w:rPr>
      <w:rFonts w:ascii="Tahoma" w:hAnsi="Tahoma" w:cs="Tahoma"/>
      <w:sz w:val="16"/>
      <w:szCs w:val="16"/>
    </w:rPr>
  </w:style>
  <w:style w:type="paragraph" w:styleId="Header">
    <w:name w:val="header"/>
    <w:basedOn w:val="Normal"/>
    <w:link w:val="HeaderChar"/>
    <w:uiPriority w:val="99"/>
    <w:unhideWhenUsed/>
    <w:rsid w:val="00C50F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0F4C"/>
  </w:style>
  <w:style w:type="paragraph" w:styleId="Footer">
    <w:name w:val="footer"/>
    <w:basedOn w:val="Normal"/>
    <w:link w:val="FooterChar"/>
    <w:uiPriority w:val="99"/>
    <w:unhideWhenUsed/>
    <w:rsid w:val="00C50F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0F4C"/>
  </w:style>
  <w:style w:type="character" w:styleId="CommentReference">
    <w:name w:val="annotation reference"/>
    <w:basedOn w:val="DefaultParagraphFont"/>
    <w:uiPriority w:val="99"/>
    <w:semiHidden/>
    <w:unhideWhenUsed/>
    <w:rsid w:val="00176B38"/>
    <w:rPr>
      <w:sz w:val="16"/>
      <w:szCs w:val="16"/>
    </w:rPr>
  </w:style>
  <w:style w:type="paragraph" w:styleId="CommentText">
    <w:name w:val="annotation text"/>
    <w:basedOn w:val="Normal"/>
    <w:link w:val="CommentTextChar"/>
    <w:uiPriority w:val="99"/>
    <w:semiHidden/>
    <w:unhideWhenUsed/>
    <w:rsid w:val="00176B38"/>
    <w:pPr>
      <w:spacing w:line="240" w:lineRule="auto"/>
    </w:pPr>
    <w:rPr>
      <w:sz w:val="20"/>
      <w:szCs w:val="20"/>
    </w:rPr>
  </w:style>
  <w:style w:type="character" w:customStyle="1" w:styleId="CommentTextChar">
    <w:name w:val="Comment Text Char"/>
    <w:basedOn w:val="DefaultParagraphFont"/>
    <w:link w:val="CommentText"/>
    <w:uiPriority w:val="99"/>
    <w:semiHidden/>
    <w:rsid w:val="00176B38"/>
    <w:rPr>
      <w:sz w:val="20"/>
      <w:szCs w:val="20"/>
    </w:rPr>
  </w:style>
  <w:style w:type="paragraph" w:styleId="CommentSubject">
    <w:name w:val="annotation subject"/>
    <w:basedOn w:val="CommentText"/>
    <w:next w:val="CommentText"/>
    <w:link w:val="CommentSubjectChar"/>
    <w:uiPriority w:val="99"/>
    <w:semiHidden/>
    <w:unhideWhenUsed/>
    <w:rsid w:val="00176B38"/>
    <w:rPr>
      <w:b/>
      <w:bCs/>
    </w:rPr>
  </w:style>
  <w:style w:type="character" w:customStyle="1" w:styleId="CommentSubjectChar">
    <w:name w:val="Comment Subject Char"/>
    <w:basedOn w:val="CommentTextChar"/>
    <w:link w:val="CommentSubject"/>
    <w:uiPriority w:val="99"/>
    <w:semiHidden/>
    <w:rsid w:val="00176B38"/>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4424"/>
    <w:pPr>
      <w:ind w:left="720"/>
      <w:contextualSpacing/>
    </w:pPr>
  </w:style>
  <w:style w:type="paragraph" w:styleId="BalloonText">
    <w:name w:val="Balloon Text"/>
    <w:basedOn w:val="Normal"/>
    <w:link w:val="BalloonTextChar"/>
    <w:uiPriority w:val="99"/>
    <w:semiHidden/>
    <w:unhideWhenUsed/>
    <w:rsid w:val="00C50F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0F4C"/>
    <w:rPr>
      <w:rFonts w:ascii="Tahoma" w:hAnsi="Tahoma" w:cs="Tahoma"/>
      <w:sz w:val="16"/>
      <w:szCs w:val="16"/>
    </w:rPr>
  </w:style>
  <w:style w:type="paragraph" w:styleId="Header">
    <w:name w:val="header"/>
    <w:basedOn w:val="Normal"/>
    <w:link w:val="HeaderChar"/>
    <w:uiPriority w:val="99"/>
    <w:unhideWhenUsed/>
    <w:rsid w:val="00C50F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0F4C"/>
  </w:style>
  <w:style w:type="paragraph" w:styleId="Footer">
    <w:name w:val="footer"/>
    <w:basedOn w:val="Normal"/>
    <w:link w:val="FooterChar"/>
    <w:uiPriority w:val="99"/>
    <w:unhideWhenUsed/>
    <w:rsid w:val="00C50F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0F4C"/>
  </w:style>
  <w:style w:type="character" w:styleId="CommentReference">
    <w:name w:val="annotation reference"/>
    <w:basedOn w:val="DefaultParagraphFont"/>
    <w:uiPriority w:val="99"/>
    <w:semiHidden/>
    <w:unhideWhenUsed/>
    <w:rsid w:val="00176B38"/>
    <w:rPr>
      <w:sz w:val="16"/>
      <w:szCs w:val="16"/>
    </w:rPr>
  </w:style>
  <w:style w:type="paragraph" w:styleId="CommentText">
    <w:name w:val="annotation text"/>
    <w:basedOn w:val="Normal"/>
    <w:link w:val="CommentTextChar"/>
    <w:uiPriority w:val="99"/>
    <w:semiHidden/>
    <w:unhideWhenUsed/>
    <w:rsid w:val="00176B38"/>
    <w:pPr>
      <w:spacing w:line="240" w:lineRule="auto"/>
    </w:pPr>
    <w:rPr>
      <w:sz w:val="20"/>
      <w:szCs w:val="20"/>
    </w:rPr>
  </w:style>
  <w:style w:type="character" w:customStyle="1" w:styleId="CommentTextChar">
    <w:name w:val="Comment Text Char"/>
    <w:basedOn w:val="DefaultParagraphFont"/>
    <w:link w:val="CommentText"/>
    <w:uiPriority w:val="99"/>
    <w:semiHidden/>
    <w:rsid w:val="00176B38"/>
    <w:rPr>
      <w:sz w:val="20"/>
      <w:szCs w:val="20"/>
    </w:rPr>
  </w:style>
  <w:style w:type="paragraph" w:styleId="CommentSubject">
    <w:name w:val="annotation subject"/>
    <w:basedOn w:val="CommentText"/>
    <w:next w:val="CommentText"/>
    <w:link w:val="CommentSubjectChar"/>
    <w:uiPriority w:val="99"/>
    <w:semiHidden/>
    <w:unhideWhenUsed/>
    <w:rsid w:val="00176B38"/>
    <w:rPr>
      <w:b/>
      <w:bCs/>
    </w:rPr>
  </w:style>
  <w:style w:type="character" w:customStyle="1" w:styleId="CommentSubjectChar">
    <w:name w:val="Comment Subject Char"/>
    <w:basedOn w:val="CommentTextChar"/>
    <w:link w:val="CommentSubject"/>
    <w:uiPriority w:val="99"/>
    <w:semiHidden/>
    <w:rsid w:val="00176B3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F0C6E5-B1CE-47A9-89D1-DCC984BF8C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2110</Words>
  <Characters>12031</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Sue Merrick</dc:creator>
  <cp:lastModifiedBy>Sue Merrick</cp:lastModifiedBy>
  <cp:revision>2</cp:revision>
  <dcterms:created xsi:type="dcterms:W3CDTF">2018-08-15T14:49:00Z</dcterms:created>
  <dcterms:modified xsi:type="dcterms:W3CDTF">2018-08-15T14:49:00Z</dcterms:modified>
</cp:coreProperties>
</file>